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CF2" w:rsidRPr="00820D74" w:rsidRDefault="005C2CF2" w:rsidP="006247DD">
      <w:pPr>
        <w:pStyle w:val="Kopfzeile"/>
        <w:numPr>
          <w:ilvl w:val="0"/>
          <w:numId w:val="17"/>
        </w:numPr>
        <w:tabs>
          <w:tab w:val="clear" w:pos="4320"/>
          <w:tab w:val="clear" w:pos="8640"/>
        </w:tabs>
        <w:spacing w:before="240"/>
        <w:rPr>
          <w:rFonts w:ascii="Arial" w:hAnsi="Arial" w:cs="Arial"/>
          <w:b/>
          <w:u w:val="single"/>
        </w:rPr>
      </w:pPr>
      <w:r w:rsidRPr="00820D74">
        <w:rPr>
          <w:rFonts w:ascii="Arial" w:hAnsi="Arial" w:cs="Arial"/>
          <w:b/>
          <w:u w:val="single"/>
        </w:rPr>
        <w:t>Purpose</w:t>
      </w:r>
    </w:p>
    <w:p w:rsidR="005C2CF2" w:rsidRPr="00820D74" w:rsidRDefault="005C2CF2" w:rsidP="006247DD">
      <w:pPr>
        <w:pStyle w:val="Kopfzeile"/>
        <w:numPr>
          <w:ilvl w:val="1"/>
          <w:numId w:val="18"/>
        </w:numPr>
        <w:tabs>
          <w:tab w:val="clear" w:pos="4320"/>
          <w:tab w:val="clear" w:pos="8640"/>
        </w:tabs>
        <w:spacing w:before="240"/>
        <w:rPr>
          <w:rFonts w:ascii="Arial" w:hAnsi="Arial" w:cs="Arial"/>
        </w:rPr>
      </w:pPr>
      <w:r w:rsidRPr="00820D74">
        <w:rPr>
          <w:rFonts w:ascii="Arial" w:hAnsi="Arial" w:cs="Arial"/>
        </w:rPr>
        <w:t xml:space="preserve">The purpose of this procedure is to assure when a new die is being manufactured for </w:t>
      </w:r>
      <w:r w:rsidR="00391424">
        <w:rPr>
          <w:rFonts w:ascii="Arial" w:hAnsi="Arial" w:cs="Arial"/>
        </w:rPr>
        <w:t>Adient</w:t>
      </w:r>
      <w:r w:rsidRPr="00820D74">
        <w:rPr>
          <w:rFonts w:ascii="Arial" w:hAnsi="Arial" w:cs="Arial"/>
        </w:rPr>
        <w:t xml:space="preserve"> that the construction and performance is consistent with the guidelines set forth in the Tool specifications and expectations of the company.</w:t>
      </w:r>
    </w:p>
    <w:p w:rsidR="005C2CF2" w:rsidRPr="00820D74" w:rsidRDefault="005C2CF2" w:rsidP="006247DD">
      <w:pPr>
        <w:pStyle w:val="Kopfzeile"/>
        <w:numPr>
          <w:ilvl w:val="1"/>
          <w:numId w:val="18"/>
        </w:numPr>
        <w:tabs>
          <w:tab w:val="clear" w:pos="4320"/>
          <w:tab w:val="clear" w:pos="8640"/>
        </w:tabs>
        <w:spacing w:before="240"/>
        <w:rPr>
          <w:rFonts w:ascii="Arial" w:hAnsi="Arial" w:cs="Arial"/>
        </w:rPr>
      </w:pPr>
      <w:r w:rsidRPr="00820D74">
        <w:rPr>
          <w:rFonts w:ascii="Arial" w:hAnsi="Arial" w:cs="Arial"/>
        </w:rPr>
        <w:t xml:space="preserve"> Tool Rating Measureables</w:t>
      </w:r>
    </w:p>
    <w:p w:rsidR="005C2CF2" w:rsidRPr="00820D74" w:rsidRDefault="005C2CF2" w:rsidP="006247DD">
      <w:pPr>
        <w:pStyle w:val="Kopfzeile"/>
        <w:numPr>
          <w:ilvl w:val="0"/>
          <w:numId w:val="26"/>
        </w:numPr>
        <w:tabs>
          <w:tab w:val="clear" w:pos="4320"/>
          <w:tab w:val="clear" w:pos="8640"/>
        </w:tabs>
        <w:spacing w:before="240"/>
        <w:rPr>
          <w:rFonts w:ascii="Arial" w:hAnsi="Arial" w:cs="Arial"/>
          <w:b/>
        </w:rPr>
      </w:pPr>
      <w:r w:rsidRPr="00820D74">
        <w:rPr>
          <w:rFonts w:ascii="Arial" w:hAnsi="Arial" w:cs="Arial"/>
        </w:rPr>
        <w:t>Tool to be delivered on time</w:t>
      </w:r>
    </w:p>
    <w:p w:rsidR="005C2CF2" w:rsidRPr="00820D74" w:rsidRDefault="005C2CF2" w:rsidP="006247DD">
      <w:pPr>
        <w:pStyle w:val="Kopfzeile"/>
        <w:numPr>
          <w:ilvl w:val="0"/>
          <w:numId w:val="26"/>
        </w:numPr>
        <w:tabs>
          <w:tab w:val="clear" w:pos="4320"/>
          <w:tab w:val="clear" w:pos="8640"/>
        </w:tabs>
        <w:spacing w:before="240"/>
        <w:rPr>
          <w:rFonts w:ascii="Arial" w:hAnsi="Arial" w:cs="Arial"/>
          <w:b/>
        </w:rPr>
      </w:pPr>
      <w:r w:rsidRPr="00820D74">
        <w:rPr>
          <w:rFonts w:ascii="Arial" w:hAnsi="Arial" w:cs="Arial"/>
        </w:rPr>
        <w:t>Tool to be 100% complete at delivery</w:t>
      </w:r>
    </w:p>
    <w:p w:rsidR="005C2CF2" w:rsidRPr="00820D74" w:rsidRDefault="005C2CF2" w:rsidP="006247DD">
      <w:pPr>
        <w:pStyle w:val="Kopfzeile"/>
        <w:numPr>
          <w:ilvl w:val="0"/>
          <w:numId w:val="26"/>
        </w:numPr>
        <w:tabs>
          <w:tab w:val="clear" w:pos="4320"/>
          <w:tab w:val="clear" w:pos="8640"/>
        </w:tabs>
        <w:spacing w:before="240"/>
        <w:rPr>
          <w:rFonts w:ascii="Arial" w:hAnsi="Arial" w:cs="Arial"/>
          <w:b/>
        </w:rPr>
      </w:pPr>
      <w:r w:rsidRPr="00820D74">
        <w:rPr>
          <w:rFonts w:ascii="Arial" w:hAnsi="Arial" w:cs="Arial"/>
        </w:rPr>
        <w:t>Minimal adjustments during run-off’s (4hrs allotted time)</w:t>
      </w:r>
    </w:p>
    <w:p w:rsidR="005C2CF2" w:rsidRPr="00820D74" w:rsidRDefault="005C2CF2" w:rsidP="006247DD">
      <w:pPr>
        <w:pStyle w:val="Kopfzeile"/>
        <w:numPr>
          <w:ilvl w:val="0"/>
          <w:numId w:val="26"/>
        </w:numPr>
        <w:tabs>
          <w:tab w:val="clear" w:pos="4320"/>
          <w:tab w:val="clear" w:pos="8640"/>
        </w:tabs>
        <w:spacing w:before="240"/>
        <w:rPr>
          <w:rFonts w:ascii="Arial" w:hAnsi="Arial" w:cs="Arial"/>
          <w:b/>
        </w:rPr>
      </w:pPr>
      <w:r w:rsidRPr="00820D74">
        <w:rPr>
          <w:rFonts w:ascii="Arial" w:hAnsi="Arial" w:cs="Arial"/>
        </w:rPr>
        <w:t>Part to Print</w:t>
      </w:r>
    </w:p>
    <w:p w:rsidR="005C2CF2" w:rsidRPr="00820D74" w:rsidRDefault="005C2CF2" w:rsidP="006247DD">
      <w:pPr>
        <w:pStyle w:val="Kopfzeile"/>
        <w:numPr>
          <w:ilvl w:val="0"/>
          <w:numId w:val="26"/>
        </w:numPr>
        <w:tabs>
          <w:tab w:val="clear" w:pos="4320"/>
          <w:tab w:val="clear" w:pos="8640"/>
        </w:tabs>
        <w:spacing w:before="240"/>
        <w:rPr>
          <w:rFonts w:ascii="Arial" w:hAnsi="Arial" w:cs="Arial"/>
          <w:b/>
        </w:rPr>
      </w:pPr>
      <w:r w:rsidRPr="00820D74">
        <w:rPr>
          <w:rFonts w:ascii="Arial" w:hAnsi="Arial" w:cs="Arial"/>
        </w:rPr>
        <w:t xml:space="preserve">Meet </w:t>
      </w:r>
      <w:r w:rsidR="00391424">
        <w:rPr>
          <w:rFonts w:ascii="Arial" w:hAnsi="Arial" w:cs="Arial"/>
        </w:rPr>
        <w:t>Adient</w:t>
      </w:r>
      <w:r w:rsidRPr="00820D74">
        <w:rPr>
          <w:rFonts w:ascii="Arial" w:hAnsi="Arial" w:cs="Arial"/>
        </w:rPr>
        <w:t xml:space="preserve"> PPM Goals</w:t>
      </w:r>
    </w:p>
    <w:p w:rsidR="005C2CF2" w:rsidRPr="00820D74" w:rsidRDefault="005C2CF2" w:rsidP="006247DD">
      <w:pPr>
        <w:pStyle w:val="Kopfzeile"/>
        <w:numPr>
          <w:ilvl w:val="0"/>
          <w:numId w:val="26"/>
        </w:numPr>
        <w:tabs>
          <w:tab w:val="clear" w:pos="4320"/>
          <w:tab w:val="clear" w:pos="8640"/>
        </w:tabs>
        <w:spacing w:before="240"/>
        <w:rPr>
          <w:rFonts w:ascii="Arial" w:hAnsi="Arial" w:cs="Arial"/>
          <w:b/>
        </w:rPr>
      </w:pPr>
      <w:r w:rsidRPr="00820D74">
        <w:rPr>
          <w:rFonts w:ascii="Arial" w:hAnsi="Arial" w:cs="Arial"/>
        </w:rPr>
        <w:t>Meet 77% Utilization Goals</w:t>
      </w:r>
    </w:p>
    <w:p w:rsidR="005C2CF2" w:rsidRPr="00820D74" w:rsidRDefault="005C2CF2" w:rsidP="006247DD">
      <w:pPr>
        <w:pStyle w:val="Kopfzeile"/>
        <w:numPr>
          <w:ilvl w:val="0"/>
          <w:numId w:val="26"/>
        </w:numPr>
        <w:tabs>
          <w:tab w:val="clear" w:pos="4320"/>
          <w:tab w:val="clear" w:pos="8640"/>
        </w:tabs>
        <w:spacing w:before="240"/>
        <w:rPr>
          <w:rFonts w:ascii="Arial" w:hAnsi="Arial" w:cs="Arial"/>
          <w:b/>
        </w:rPr>
      </w:pPr>
      <w:r w:rsidRPr="00820D74">
        <w:rPr>
          <w:rFonts w:ascii="Arial" w:hAnsi="Arial" w:cs="Arial"/>
        </w:rPr>
        <w:t>Minim Cost, Maximum Quality of Tools</w:t>
      </w:r>
    </w:p>
    <w:p w:rsidR="005C2CF2" w:rsidRPr="00820D74" w:rsidRDefault="005C2CF2" w:rsidP="006247DD">
      <w:pPr>
        <w:pStyle w:val="Kopfzeile"/>
        <w:numPr>
          <w:ilvl w:val="0"/>
          <w:numId w:val="26"/>
        </w:numPr>
        <w:tabs>
          <w:tab w:val="clear" w:pos="4320"/>
          <w:tab w:val="clear" w:pos="8640"/>
        </w:tabs>
        <w:spacing w:before="240"/>
        <w:rPr>
          <w:rFonts w:ascii="Arial" w:hAnsi="Arial" w:cs="Arial"/>
          <w:b/>
        </w:rPr>
      </w:pPr>
      <w:r w:rsidRPr="00820D74">
        <w:rPr>
          <w:rFonts w:ascii="Arial" w:hAnsi="Arial" w:cs="Arial"/>
        </w:rPr>
        <w:t>Build to Maximum Efficiency</w:t>
      </w:r>
    </w:p>
    <w:p w:rsidR="005C2CF2" w:rsidRPr="00820D74" w:rsidRDefault="005C2CF2" w:rsidP="006247DD">
      <w:pPr>
        <w:pStyle w:val="Kopfzeile"/>
        <w:numPr>
          <w:ilvl w:val="0"/>
          <w:numId w:val="26"/>
        </w:numPr>
        <w:tabs>
          <w:tab w:val="clear" w:pos="4320"/>
          <w:tab w:val="clear" w:pos="8640"/>
        </w:tabs>
        <w:spacing w:before="240"/>
        <w:rPr>
          <w:rFonts w:ascii="Arial" w:hAnsi="Arial" w:cs="Arial"/>
          <w:b/>
        </w:rPr>
      </w:pPr>
      <w:r w:rsidRPr="00820D74">
        <w:rPr>
          <w:rFonts w:ascii="Arial" w:hAnsi="Arial" w:cs="Arial"/>
        </w:rPr>
        <w:t xml:space="preserve">Meet set-up time </w:t>
      </w:r>
    </w:p>
    <w:p w:rsidR="005C2CF2" w:rsidRPr="00820D74" w:rsidRDefault="005C2CF2" w:rsidP="006247DD">
      <w:pPr>
        <w:pStyle w:val="Kopfzeile"/>
        <w:numPr>
          <w:ilvl w:val="0"/>
          <w:numId w:val="26"/>
        </w:numPr>
        <w:tabs>
          <w:tab w:val="clear" w:pos="4320"/>
          <w:tab w:val="clear" w:pos="8640"/>
        </w:tabs>
        <w:spacing w:before="240"/>
        <w:rPr>
          <w:rFonts w:ascii="Arial" w:hAnsi="Arial" w:cs="Arial"/>
          <w:b/>
        </w:rPr>
      </w:pPr>
      <w:r w:rsidRPr="00820D74">
        <w:rPr>
          <w:rFonts w:ascii="Arial" w:hAnsi="Arial" w:cs="Arial"/>
        </w:rPr>
        <w:t>Quality Parts at 1</w:t>
      </w:r>
      <w:r w:rsidRPr="00820D74">
        <w:rPr>
          <w:rFonts w:ascii="Arial" w:hAnsi="Arial" w:cs="Arial"/>
          <w:vertAlign w:val="superscript"/>
        </w:rPr>
        <w:t>st</w:t>
      </w:r>
      <w:r w:rsidRPr="00820D74">
        <w:rPr>
          <w:rFonts w:ascii="Arial" w:hAnsi="Arial" w:cs="Arial"/>
        </w:rPr>
        <w:t xml:space="preserve"> off</w:t>
      </w:r>
    </w:p>
    <w:p w:rsidR="005C2CF2" w:rsidRPr="00820D74" w:rsidRDefault="005C2CF2" w:rsidP="006247DD">
      <w:pPr>
        <w:pStyle w:val="Kopfzeile"/>
        <w:numPr>
          <w:ilvl w:val="0"/>
          <w:numId w:val="26"/>
        </w:numPr>
        <w:tabs>
          <w:tab w:val="clear" w:pos="4320"/>
          <w:tab w:val="clear" w:pos="8640"/>
        </w:tabs>
        <w:spacing w:before="240"/>
        <w:rPr>
          <w:rFonts w:ascii="Arial" w:hAnsi="Arial" w:cs="Arial"/>
          <w:b/>
        </w:rPr>
      </w:pPr>
      <w:r w:rsidRPr="00820D74">
        <w:rPr>
          <w:rFonts w:ascii="Arial" w:hAnsi="Arial" w:cs="Arial"/>
        </w:rPr>
        <w:t>Tools must meet all Safety guidelines</w:t>
      </w:r>
    </w:p>
    <w:p w:rsidR="005C2CF2" w:rsidRPr="00820D74" w:rsidRDefault="005C2CF2" w:rsidP="006247DD">
      <w:pPr>
        <w:pStyle w:val="Kopfzeile"/>
        <w:numPr>
          <w:ilvl w:val="0"/>
          <w:numId w:val="18"/>
        </w:numPr>
        <w:tabs>
          <w:tab w:val="clear" w:pos="4320"/>
          <w:tab w:val="clear" w:pos="8640"/>
        </w:tabs>
        <w:spacing w:before="240"/>
        <w:rPr>
          <w:rFonts w:ascii="Arial" w:hAnsi="Arial" w:cs="Arial"/>
          <w:b/>
          <w:u w:val="single"/>
        </w:rPr>
      </w:pPr>
      <w:r w:rsidRPr="00820D74">
        <w:rPr>
          <w:rFonts w:ascii="Arial" w:hAnsi="Arial" w:cs="Arial"/>
          <w:b/>
          <w:u w:val="single"/>
        </w:rPr>
        <w:t>Scope</w:t>
      </w:r>
    </w:p>
    <w:p w:rsidR="005C2CF2" w:rsidRPr="00820D74" w:rsidRDefault="005C2CF2" w:rsidP="006247DD">
      <w:pPr>
        <w:pStyle w:val="Kopfzeile"/>
        <w:numPr>
          <w:ilvl w:val="1"/>
          <w:numId w:val="18"/>
        </w:numPr>
        <w:tabs>
          <w:tab w:val="clear" w:pos="4320"/>
          <w:tab w:val="clear" w:pos="8640"/>
        </w:tabs>
        <w:spacing w:before="240"/>
        <w:rPr>
          <w:rFonts w:ascii="Arial" w:hAnsi="Arial" w:cs="Arial"/>
          <w:b/>
        </w:rPr>
      </w:pPr>
      <w:r w:rsidRPr="00820D74">
        <w:rPr>
          <w:rFonts w:ascii="Arial" w:hAnsi="Arial" w:cs="Arial"/>
        </w:rPr>
        <w:t xml:space="preserve">This </w:t>
      </w:r>
      <w:r w:rsidR="00391424">
        <w:rPr>
          <w:rFonts w:ascii="Arial" w:hAnsi="Arial" w:cs="Arial"/>
        </w:rPr>
        <w:t>Adient</w:t>
      </w:r>
      <w:r w:rsidRPr="00820D74">
        <w:rPr>
          <w:rFonts w:ascii="Arial" w:hAnsi="Arial" w:cs="Arial"/>
        </w:rPr>
        <w:t xml:space="preserve"> Die Specification applies to all worldwide locations of </w:t>
      </w:r>
      <w:r w:rsidR="00391424">
        <w:rPr>
          <w:rFonts w:ascii="Arial" w:hAnsi="Arial" w:cs="Arial"/>
        </w:rPr>
        <w:t>Adient</w:t>
      </w:r>
      <w:r w:rsidRPr="00820D74">
        <w:rPr>
          <w:rFonts w:ascii="Arial" w:hAnsi="Arial" w:cs="Arial"/>
        </w:rPr>
        <w:t xml:space="preserve"> for dies to be built to run at </w:t>
      </w:r>
      <w:r w:rsidR="00391424">
        <w:rPr>
          <w:rFonts w:ascii="Arial" w:hAnsi="Arial" w:cs="Arial"/>
        </w:rPr>
        <w:t>Adient</w:t>
      </w:r>
      <w:r w:rsidRPr="00820D74">
        <w:rPr>
          <w:rFonts w:ascii="Arial" w:hAnsi="Arial" w:cs="Arial"/>
        </w:rPr>
        <w:t xml:space="preserve"> stamping facilities as well as </w:t>
      </w:r>
      <w:r w:rsidR="00391424">
        <w:rPr>
          <w:rFonts w:ascii="Arial" w:hAnsi="Arial" w:cs="Arial"/>
        </w:rPr>
        <w:t>Adient</w:t>
      </w:r>
      <w:r w:rsidRPr="00820D74">
        <w:rPr>
          <w:rFonts w:ascii="Arial" w:hAnsi="Arial" w:cs="Arial"/>
        </w:rPr>
        <w:t xml:space="preserve"> stamping suppliers (i.e. Part Suppliers (PS)).</w:t>
      </w:r>
    </w:p>
    <w:p w:rsidR="005C2CF2" w:rsidRPr="00820D74" w:rsidRDefault="005C2CF2" w:rsidP="006247DD">
      <w:pPr>
        <w:pStyle w:val="Kopfzeile"/>
        <w:numPr>
          <w:ilvl w:val="0"/>
          <w:numId w:val="18"/>
        </w:numPr>
        <w:tabs>
          <w:tab w:val="clear" w:pos="4320"/>
          <w:tab w:val="clear" w:pos="8640"/>
        </w:tabs>
        <w:spacing w:before="240"/>
        <w:rPr>
          <w:rFonts w:ascii="Arial" w:hAnsi="Arial" w:cs="Arial"/>
          <w:b/>
          <w:u w:val="single"/>
        </w:rPr>
      </w:pPr>
      <w:r w:rsidRPr="00820D74">
        <w:rPr>
          <w:rFonts w:ascii="Arial" w:hAnsi="Arial" w:cs="Arial"/>
          <w:b/>
          <w:u w:val="single"/>
        </w:rPr>
        <w:t>Responsibility</w:t>
      </w:r>
    </w:p>
    <w:p w:rsidR="005C2CF2" w:rsidRPr="00820D74" w:rsidRDefault="005C2CF2" w:rsidP="006247DD">
      <w:pPr>
        <w:pStyle w:val="Kopfzeile"/>
        <w:numPr>
          <w:ilvl w:val="1"/>
          <w:numId w:val="18"/>
        </w:numPr>
        <w:tabs>
          <w:tab w:val="clear" w:pos="4320"/>
          <w:tab w:val="clear" w:pos="8640"/>
        </w:tabs>
        <w:spacing w:before="240"/>
        <w:rPr>
          <w:rFonts w:ascii="Arial" w:hAnsi="Arial" w:cs="Arial"/>
          <w:b/>
        </w:rPr>
      </w:pPr>
      <w:r w:rsidRPr="00820D74">
        <w:rPr>
          <w:rFonts w:ascii="Arial" w:hAnsi="Arial" w:cs="Arial"/>
        </w:rPr>
        <w:t xml:space="preserve">The Global Tooling Integrator is responsible for ensuring </w:t>
      </w:r>
      <w:r w:rsidR="00391424">
        <w:rPr>
          <w:rFonts w:ascii="Arial" w:hAnsi="Arial" w:cs="Arial"/>
        </w:rPr>
        <w:t>Adient</w:t>
      </w:r>
      <w:r w:rsidRPr="00820D74">
        <w:rPr>
          <w:rFonts w:ascii="Arial" w:hAnsi="Arial" w:cs="Arial"/>
        </w:rPr>
        <w:t xml:space="preserve"> die specifications are met before, during, and after die construction. </w:t>
      </w:r>
    </w:p>
    <w:p w:rsidR="005C2CF2" w:rsidRPr="00820D74" w:rsidRDefault="005C2CF2" w:rsidP="006247DD">
      <w:pPr>
        <w:pStyle w:val="Kopfzeile"/>
        <w:numPr>
          <w:ilvl w:val="1"/>
          <w:numId w:val="18"/>
        </w:numPr>
        <w:tabs>
          <w:tab w:val="clear" w:pos="4320"/>
          <w:tab w:val="clear" w:pos="8640"/>
        </w:tabs>
        <w:spacing w:before="240"/>
        <w:rPr>
          <w:rFonts w:ascii="Arial" w:hAnsi="Arial" w:cs="Arial"/>
          <w:b/>
        </w:rPr>
      </w:pPr>
      <w:r w:rsidRPr="00820D74">
        <w:rPr>
          <w:rFonts w:ascii="Arial" w:hAnsi="Arial" w:cs="Arial"/>
        </w:rPr>
        <w:t xml:space="preserve">Any exceptions to </w:t>
      </w:r>
      <w:r w:rsidR="00391424">
        <w:rPr>
          <w:rFonts w:ascii="Arial" w:hAnsi="Arial" w:cs="Arial"/>
        </w:rPr>
        <w:t>Adient</w:t>
      </w:r>
      <w:r w:rsidRPr="00820D74">
        <w:rPr>
          <w:rFonts w:ascii="Arial" w:hAnsi="Arial" w:cs="Arial"/>
        </w:rPr>
        <w:t xml:space="preserve"> Global Stamping Die Standard must be submitted and approved in writing by </w:t>
      </w:r>
      <w:r w:rsidR="00391424">
        <w:rPr>
          <w:rFonts w:ascii="Arial" w:hAnsi="Arial" w:cs="Arial"/>
        </w:rPr>
        <w:t>Adient</w:t>
      </w:r>
      <w:r w:rsidRPr="00820D74">
        <w:rPr>
          <w:rFonts w:ascii="Arial" w:hAnsi="Arial" w:cs="Arial"/>
        </w:rPr>
        <w:t>.</w:t>
      </w:r>
    </w:p>
    <w:p w:rsidR="005C2CF2" w:rsidRPr="00820D74" w:rsidRDefault="005C2CF2" w:rsidP="006247DD">
      <w:pPr>
        <w:pStyle w:val="Kopfzeile"/>
        <w:numPr>
          <w:ilvl w:val="1"/>
          <w:numId w:val="18"/>
        </w:numPr>
        <w:tabs>
          <w:tab w:val="clear" w:pos="4320"/>
          <w:tab w:val="clear" w:pos="8640"/>
        </w:tabs>
        <w:spacing w:before="240"/>
        <w:rPr>
          <w:rFonts w:ascii="Arial" w:hAnsi="Arial" w:cs="Arial"/>
          <w:b/>
        </w:rPr>
      </w:pPr>
      <w:r w:rsidRPr="00820D74">
        <w:rPr>
          <w:rFonts w:ascii="Arial" w:hAnsi="Arial" w:cs="Arial"/>
        </w:rPr>
        <w:lastRenderedPageBreak/>
        <w:t xml:space="preserve">This document will be used as a checklist during the tool buy-off procedure. Each item will be initialed if the standard is met in the tool.  If the standard is not met in the tool, approval must be provided by the </w:t>
      </w:r>
      <w:r w:rsidR="00391424">
        <w:rPr>
          <w:rFonts w:ascii="Arial" w:hAnsi="Arial" w:cs="Arial"/>
        </w:rPr>
        <w:t>Adient</w:t>
      </w:r>
      <w:r w:rsidRPr="00820D74">
        <w:rPr>
          <w:rFonts w:ascii="Arial" w:hAnsi="Arial" w:cs="Arial"/>
        </w:rPr>
        <w:t xml:space="preserve"> ATE (Advanced Tooling Engineer).  Otherwise the buy-off cannot be completed until the standards are fulfilled.</w:t>
      </w:r>
    </w:p>
    <w:p w:rsidR="005C2CF2" w:rsidRPr="00820D74" w:rsidRDefault="005C2CF2" w:rsidP="006247DD">
      <w:pPr>
        <w:pStyle w:val="Kopfzeile"/>
        <w:numPr>
          <w:ilvl w:val="1"/>
          <w:numId w:val="18"/>
        </w:numPr>
        <w:tabs>
          <w:tab w:val="clear" w:pos="4320"/>
          <w:tab w:val="clear" w:pos="8640"/>
        </w:tabs>
        <w:spacing w:before="240"/>
        <w:rPr>
          <w:rFonts w:ascii="Arial" w:hAnsi="Arial" w:cs="Arial"/>
          <w:b/>
        </w:rPr>
      </w:pPr>
      <w:r w:rsidRPr="00820D74">
        <w:rPr>
          <w:rFonts w:ascii="Arial" w:hAnsi="Arial" w:cs="Arial"/>
        </w:rPr>
        <w:t xml:space="preserve">All tools must be warranted for craftsmanship and production capability for a minimum of 50,000 strokes run in full auto.  Tools will be tagged </w:t>
      </w:r>
      <w:r w:rsidR="00806349" w:rsidRPr="00820D74">
        <w:rPr>
          <w:rFonts w:ascii="Arial" w:hAnsi="Arial" w:cs="Arial"/>
        </w:rPr>
        <w:t xml:space="preserve">by vendor </w:t>
      </w:r>
      <w:r w:rsidRPr="00820D74">
        <w:rPr>
          <w:rFonts w:ascii="Arial" w:hAnsi="Arial" w:cs="Arial"/>
        </w:rPr>
        <w:t xml:space="preserve">as warranted until the 50,000 strokes are complete.  In the event of a die crash, </w:t>
      </w:r>
      <w:r w:rsidR="00391424">
        <w:rPr>
          <w:rFonts w:ascii="Arial" w:hAnsi="Arial" w:cs="Arial"/>
        </w:rPr>
        <w:t>Adient</w:t>
      </w:r>
      <w:r w:rsidRPr="00820D74">
        <w:rPr>
          <w:rFonts w:ascii="Arial" w:hAnsi="Arial" w:cs="Arial"/>
        </w:rPr>
        <w:t xml:space="preserve"> will leave the last strip in the tool and/or provide pictures of the damaged tool to the vendor upon a warranty claim.  A report of how many strokes the tool has completed to date will also be provided.</w:t>
      </w:r>
    </w:p>
    <w:p w:rsidR="005C2CF2" w:rsidRPr="00820D74" w:rsidRDefault="00391424" w:rsidP="006247DD">
      <w:pPr>
        <w:pStyle w:val="Kopfzeile"/>
        <w:numPr>
          <w:ilvl w:val="1"/>
          <w:numId w:val="18"/>
        </w:numPr>
        <w:tabs>
          <w:tab w:val="clear" w:pos="4320"/>
          <w:tab w:val="clear" w:pos="8640"/>
        </w:tabs>
        <w:spacing w:before="240"/>
        <w:rPr>
          <w:rFonts w:ascii="Arial" w:hAnsi="Arial" w:cs="Arial"/>
          <w:b/>
        </w:rPr>
      </w:pPr>
      <w:r>
        <w:rPr>
          <w:rFonts w:ascii="Arial" w:hAnsi="Arial" w:cs="Arial"/>
        </w:rPr>
        <w:t>Adient</w:t>
      </w:r>
      <w:r w:rsidR="005C2CF2" w:rsidRPr="00820D74">
        <w:rPr>
          <w:rFonts w:ascii="Arial" w:hAnsi="Arial" w:cs="Arial"/>
        </w:rPr>
        <w:t xml:space="preserve"> will provide tryout material.  Tool must be run-off with material supplied by </w:t>
      </w:r>
      <w:r>
        <w:rPr>
          <w:rFonts w:ascii="Arial" w:hAnsi="Arial" w:cs="Arial"/>
        </w:rPr>
        <w:t>Adient</w:t>
      </w:r>
      <w:r w:rsidR="005C2CF2" w:rsidRPr="00820D74">
        <w:rPr>
          <w:rFonts w:ascii="Arial" w:hAnsi="Arial" w:cs="Arial"/>
        </w:rPr>
        <w:t xml:space="preserve">.  Tool vendor is required to communicate the tryout material specifications, dimensions and timing requirements to the </w:t>
      </w:r>
      <w:r>
        <w:rPr>
          <w:rFonts w:ascii="Arial" w:hAnsi="Arial" w:cs="Arial"/>
        </w:rPr>
        <w:t>Adient</w:t>
      </w:r>
      <w:r w:rsidR="005C2CF2" w:rsidRPr="00820D74">
        <w:rPr>
          <w:rFonts w:ascii="Arial" w:hAnsi="Arial" w:cs="Arial"/>
        </w:rPr>
        <w:t xml:space="preserve"> Material Manager.  Confirmation from the </w:t>
      </w:r>
      <w:r>
        <w:rPr>
          <w:rFonts w:ascii="Arial" w:hAnsi="Arial" w:cs="Arial"/>
        </w:rPr>
        <w:t>Adient</w:t>
      </w:r>
      <w:r w:rsidR="005C2CF2" w:rsidRPr="00820D74">
        <w:rPr>
          <w:rFonts w:ascii="Arial" w:hAnsi="Arial" w:cs="Arial"/>
        </w:rPr>
        <w:t xml:space="preserve"> Material Manager and ATE must be received and documented that all deliverables can be met.   Any deviation from this requirement must be signed-off by the </w:t>
      </w:r>
      <w:r>
        <w:rPr>
          <w:rFonts w:ascii="Arial" w:hAnsi="Arial" w:cs="Arial"/>
        </w:rPr>
        <w:t>Adient</w:t>
      </w:r>
      <w:r w:rsidR="005C2CF2" w:rsidRPr="00820D74">
        <w:rPr>
          <w:rFonts w:ascii="Arial" w:hAnsi="Arial" w:cs="Arial"/>
        </w:rPr>
        <w:t xml:space="preserve"> ATE. </w:t>
      </w:r>
    </w:p>
    <w:p w:rsidR="005C2CF2" w:rsidRPr="00820D74" w:rsidRDefault="0022469D" w:rsidP="006247DD">
      <w:pPr>
        <w:pStyle w:val="Kopfzeile"/>
        <w:numPr>
          <w:ilvl w:val="0"/>
          <w:numId w:val="18"/>
        </w:numPr>
        <w:tabs>
          <w:tab w:val="clear" w:pos="4320"/>
          <w:tab w:val="clear" w:pos="8640"/>
        </w:tabs>
        <w:spacing w:before="240"/>
        <w:rPr>
          <w:rFonts w:ascii="Arial" w:hAnsi="Arial" w:cs="Arial"/>
          <w:b/>
          <w:u w:val="single"/>
        </w:rPr>
      </w:pPr>
      <w:r w:rsidRPr="00820D74">
        <w:rPr>
          <w:rFonts w:ascii="Arial" w:hAnsi="Arial" w:cs="Arial"/>
          <w:b/>
          <w:u w:val="single"/>
        </w:rPr>
        <w:t xml:space="preserve">Tool </w:t>
      </w:r>
      <w:r w:rsidR="007E031C" w:rsidRPr="00820D74">
        <w:rPr>
          <w:rFonts w:ascii="Arial" w:hAnsi="Arial" w:cs="Arial"/>
          <w:b/>
          <w:u w:val="single"/>
        </w:rPr>
        <w:t xml:space="preserve">Build </w:t>
      </w:r>
      <w:r w:rsidR="005C2CF2" w:rsidRPr="00820D74">
        <w:rPr>
          <w:rFonts w:ascii="Arial" w:hAnsi="Arial" w:cs="Arial"/>
          <w:b/>
          <w:u w:val="single"/>
        </w:rPr>
        <w:t xml:space="preserve">Process </w:t>
      </w:r>
      <w:r w:rsidR="003C1061" w:rsidRPr="00820D74">
        <w:rPr>
          <w:rFonts w:ascii="Arial" w:hAnsi="Arial" w:cs="Arial"/>
          <w:b/>
          <w:u w:val="single"/>
        </w:rPr>
        <w:t>Requirements</w:t>
      </w:r>
    </w:p>
    <w:p w:rsidR="005C2CF2" w:rsidRPr="00820D74" w:rsidRDefault="005C2CF2" w:rsidP="006247DD">
      <w:pPr>
        <w:pStyle w:val="Kopfzeile"/>
        <w:numPr>
          <w:ilvl w:val="1"/>
          <w:numId w:val="18"/>
        </w:numPr>
        <w:tabs>
          <w:tab w:val="clear" w:pos="4320"/>
          <w:tab w:val="clear" w:pos="8640"/>
        </w:tabs>
        <w:spacing w:before="240"/>
        <w:rPr>
          <w:rFonts w:ascii="Arial" w:hAnsi="Arial" w:cs="Arial"/>
          <w:b/>
        </w:rPr>
      </w:pPr>
      <w:r w:rsidRPr="00820D74">
        <w:rPr>
          <w:rFonts w:ascii="Arial" w:hAnsi="Arial" w:cs="Arial"/>
          <w:b/>
          <w:color w:val="000000"/>
        </w:rPr>
        <w:t>Design/Build/Buy-off</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A part print and cad model will be supplied for the design.  It is the responsibility of the tool designer to compare the part print and CAD model and report any discrepancies to the tooling engineer.</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At minimum, the GT</w:t>
      </w:r>
      <w:r w:rsidR="003E5D81" w:rsidRPr="00820D74">
        <w:rPr>
          <w:rFonts w:ascii="Arial" w:hAnsi="Arial" w:cs="Arial"/>
        </w:rPr>
        <w:t>S</w:t>
      </w:r>
      <w:r w:rsidRPr="00820D74">
        <w:rPr>
          <w:rFonts w:ascii="Arial" w:hAnsi="Arial" w:cs="Arial"/>
        </w:rPr>
        <w:t xml:space="preserve"> must perform a 1-Step forming simulation for any part that has potential of a stretch form.  If the 1-Step simulation shows potential for failure, an incremental forming simulation must be completed.  For any part that requires tension and or compression to form the part, an incremental forming simulation must be completed.  If a potential failure exists as the r</w:t>
      </w:r>
      <w:r w:rsidR="003E5D81" w:rsidRPr="00820D74">
        <w:rPr>
          <w:rFonts w:ascii="Arial" w:hAnsi="Arial" w:cs="Arial"/>
        </w:rPr>
        <w:t>esult of the simulation, the GTS</w:t>
      </w:r>
      <w:r w:rsidRPr="00820D74">
        <w:rPr>
          <w:rFonts w:ascii="Arial" w:hAnsi="Arial" w:cs="Arial"/>
        </w:rPr>
        <w:t xml:space="preserve"> must work with </w:t>
      </w:r>
      <w:r w:rsidR="00391424">
        <w:rPr>
          <w:rFonts w:ascii="Arial" w:hAnsi="Arial" w:cs="Arial"/>
        </w:rPr>
        <w:t>Adient</w:t>
      </w:r>
      <w:r w:rsidRPr="00820D74">
        <w:rPr>
          <w:rFonts w:ascii="Arial" w:hAnsi="Arial" w:cs="Arial"/>
        </w:rPr>
        <w:t xml:space="preserve"> Engineering and ATE to resolve all potential forming issues before 100% design sign-off.  All forming simulations must be performed using inputs that would establish worst case material properties for potential splitting based on the material specification on the drawing.  This should also be performed at the low and high end of the material tolerance.  It is the GT</w:t>
      </w:r>
      <w:r w:rsidR="003E5D81" w:rsidRPr="00820D74">
        <w:rPr>
          <w:rFonts w:ascii="Arial" w:hAnsi="Arial" w:cs="Arial"/>
        </w:rPr>
        <w:t>S</w:t>
      </w:r>
      <w:r w:rsidRPr="00820D74">
        <w:rPr>
          <w:rFonts w:ascii="Arial" w:hAnsi="Arial" w:cs="Arial"/>
        </w:rPr>
        <w:t xml:space="preserve">’s responsibility to obtain all the appropriate specifications to perform the most accurate analysis possible.  </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 xml:space="preserve">Written approval from </w:t>
      </w:r>
      <w:r w:rsidR="00391424">
        <w:rPr>
          <w:rFonts w:ascii="Arial" w:hAnsi="Arial" w:cs="Arial"/>
        </w:rPr>
        <w:t>Adient</w:t>
      </w:r>
      <w:r w:rsidRPr="00820D74">
        <w:rPr>
          <w:rFonts w:ascii="Arial" w:hAnsi="Arial" w:cs="Arial"/>
        </w:rPr>
        <w:t xml:space="preserve"> must be obtained by the GT</w:t>
      </w:r>
      <w:r w:rsidR="003E5D81" w:rsidRPr="00820D74">
        <w:rPr>
          <w:rFonts w:ascii="Arial" w:hAnsi="Arial" w:cs="Arial"/>
        </w:rPr>
        <w:t>S</w:t>
      </w:r>
      <w:r w:rsidRPr="00820D74">
        <w:rPr>
          <w:rFonts w:ascii="Arial" w:hAnsi="Arial" w:cs="Arial"/>
        </w:rPr>
        <w:t xml:space="preserve"> for any part the GT</w:t>
      </w:r>
      <w:r w:rsidR="003E5D81" w:rsidRPr="00820D74">
        <w:rPr>
          <w:rFonts w:ascii="Arial" w:hAnsi="Arial" w:cs="Arial"/>
        </w:rPr>
        <w:t>S</w:t>
      </w:r>
      <w:r w:rsidRPr="00820D74">
        <w:rPr>
          <w:rFonts w:ascii="Arial" w:hAnsi="Arial" w:cs="Arial"/>
        </w:rPr>
        <w:t xml:space="preserve"> pleads does not require a 1-Step or incremental forming simulation.</w:t>
      </w:r>
    </w:p>
    <w:p w:rsidR="005C2CF2" w:rsidRPr="00820D74" w:rsidRDefault="00391424" w:rsidP="006247DD">
      <w:pPr>
        <w:numPr>
          <w:ilvl w:val="2"/>
          <w:numId w:val="18"/>
        </w:numPr>
        <w:spacing w:before="240"/>
        <w:rPr>
          <w:rFonts w:ascii="Arial" w:hAnsi="Arial" w:cs="Arial"/>
          <w:b/>
          <w:color w:val="000000"/>
        </w:rPr>
      </w:pPr>
      <w:r>
        <w:rPr>
          <w:rFonts w:ascii="Arial" w:hAnsi="Arial" w:cs="Arial"/>
        </w:rPr>
        <w:t>Adient</w:t>
      </w:r>
      <w:r w:rsidR="005C2CF2" w:rsidRPr="00820D74">
        <w:rPr>
          <w:rFonts w:ascii="Arial" w:hAnsi="Arial" w:cs="Arial"/>
        </w:rPr>
        <w:t xml:space="preserve"> is to receive progress reports with a summary page (see </w:t>
      </w:r>
      <w:r>
        <w:rPr>
          <w:rFonts w:ascii="Arial" w:hAnsi="Arial" w:cs="Arial"/>
        </w:rPr>
        <w:t>Adient</w:t>
      </w:r>
      <w:r w:rsidR="005C2CF2" w:rsidRPr="00820D74">
        <w:rPr>
          <w:rFonts w:ascii="Arial" w:hAnsi="Arial" w:cs="Arial"/>
        </w:rPr>
        <w:t xml:space="preserve"> template) on the 10</w:t>
      </w:r>
      <w:r w:rsidR="005C2CF2" w:rsidRPr="00820D74">
        <w:rPr>
          <w:rFonts w:ascii="Arial" w:hAnsi="Arial" w:cs="Arial"/>
          <w:vertAlign w:val="superscript"/>
        </w:rPr>
        <w:t>th</w:t>
      </w:r>
      <w:r w:rsidR="005C2CF2" w:rsidRPr="00820D74">
        <w:rPr>
          <w:rFonts w:ascii="Arial" w:hAnsi="Arial" w:cs="Arial"/>
        </w:rPr>
        <w:t xml:space="preserve"> and 25</w:t>
      </w:r>
      <w:r w:rsidR="005C2CF2" w:rsidRPr="00820D74">
        <w:rPr>
          <w:rFonts w:ascii="Arial" w:hAnsi="Arial" w:cs="Arial"/>
          <w:vertAlign w:val="superscript"/>
        </w:rPr>
        <w:t>th</w:t>
      </w:r>
      <w:r w:rsidR="005C2CF2" w:rsidRPr="00820D74">
        <w:rPr>
          <w:rFonts w:ascii="Arial" w:hAnsi="Arial" w:cs="Arial"/>
        </w:rPr>
        <w:t xml:space="preserve"> of each month; </w:t>
      </w:r>
      <w:r>
        <w:rPr>
          <w:rFonts w:ascii="Arial" w:hAnsi="Arial" w:cs="Arial"/>
        </w:rPr>
        <w:t>Adient</w:t>
      </w:r>
      <w:r w:rsidR="005C2CF2" w:rsidRPr="00820D74">
        <w:rPr>
          <w:rFonts w:ascii="Arial" w:hAnsi="Arial" w:cs="Arial"/>
        </w:rPr>
        <w:t xml:space="preserve"> reserves the right to request a progress report between these times. </w:t>
      </w:r>
    </w:p>
    <w:p w:rsidR="005C2CF2" w:rsidRPr="00820D74" w:rsidRDefault="005C2CF2" w:rsidP="006247DD">
      <w:pPr>
        <w:numPr>
          <w:ilvl w:val="2"/>
          <w:numId w:val="18"/>
        </w:numPr>
        <w:spacing w:before="240"/>
        <w:rPr>
          <w:rFonts w:ascii="Arial" w:hAnsi="Arial" w:cs="Arial"/>
          <w:b/>
        </w:rPr>
      </w:pPr>
      <w:r w:rsidRPr="00820D74">
        <w:rPr>
          <w:rFonts w:ascii="Arial" w:hAnsi="Arial" w:cs="Arial"/>
        </w:rPr>
        <w:lastRenderedPageBreak/>
        <w:t>Bidder must provide the following information with the initial quote: approximate die size (i.e. width, length, and shut height); estimated blank size (i.e. pitch, width), estimated tonnage, station/operation line-up including all active and inactive stations, and the press the die is quoted to run in during production.</w:t>
      </w:r>
    </w:p>
    <w:p w:rsidR="005C2CF2" w:rsidRPr="00820D74" w:rsidRDefault="005C2CF2" w:rsidP="006247DD">
      <w:pPr>
        <w:numPr>
          <w:ilvl w:val="2"/>
          <w:numId w:val="18"/>
        </w:numPr>
        <w:spacing w:before="240"/>
        <w:rPr>
          <w:rFonts w:ascii="Arial" w:hAnsi="Arial" w:cs="Arial"/>
          <w:b/>
        </w:rPr>
      </w:pPr>
      <w:r w:rsidRPr="00820D74">
        <w:rPr>
          <w:rFonts w:ascii="Arial" w:hAnsi="Arial" w:cs="Arial"/>
        </w:rPr>
        <w:t xml:space="preserve">The </w:t>
      </w:r>
      <w:r w:rsidR="00391424">
        <w:rPr>
          <w:rFonts w:ascii="Arial" w:hAnsi="Arial" w:cs="Arial"/>
        </w:rPr>
        <w:t>Adient</w:t>
      </w:r>
      <w:r w:rsidRPr="00820D74">
        <w:rPr>
          <w:rFonts w:ascii="Arial" w:hAnsi="Arial" w:cs="Arial"/>
        </w:rPr>
        <w:t xml:space="preserve"> Tool Data Sheet must be provided upon 100% design review.  Any changes in the tool design after the 100% design review must be resubmitted promptly.  These data sheets need to be provided to the Plant Engineer Coordinator, ATE, and the Tooling Buyer.</w:t>
      </w:r>
    </w:p>
    <w:p w:rsidR="005C2CF2" w:rsidRPr="00820D74" w:rsidRDefault="005C2CF2" w:rsidP="006247DD">
      <w:pPr>
        <w:numPr>
          <w:ilvl w:val="2"/>
          <w:numId w:val="18"/>
        </w:numPr>
        <w:spacing w:before="240"/>
        <w:rPr>
          <w:rFonts w:ascii="Arial" w:hAnsi="Arial" w:cs="Arial"/>
          <w:b/>
        </w:rPr>
      </w:pPr>
      <w:r w:rsidRPr="00820D74">
        <w:rPr>
          <w:rFonts w:ascii="Arial" w:hAnsi="Arial" w:cs="Arial"/>
        </w:rPr>
        <w:t>Prior to 50% design approval the GT</w:t>
      </w:r>
      <w:r w:rsidR="003E5D81" w:rsidRPr="00820D74">
        <w:rPr>
          <w:rFonts w:ascii="Arial" w:hAnsi="Arial" w:cs="Arial"/>
        </w:rPr>
        <w:t>S</w:t>
      </w:r>
      <w:r w:rsidRPr="00820D74">
        <w:rPr>
          <w:rFonts w:ascii="Arial" w:hAnsi="Arial" w:cs="Arial"/>
        </w:rPr>
        <w:t xml:space="preserve"> must provide the calculated tonnage required to make the intended product.  The calculated tonnage must not exceed 80% of the press rated tonnage for the intended production press.  It is the responsibility of the GT</w:t>
      </w:r>
      <w:r w:rsidR="003E5D81" w:rsidRPr="00820D74">
        <w:rPr>
          <w:rFonts w:ascii="Arial" w:hAnsi="Arial" w:cs="Arial"/>
        </w:rPr>
        <w:t>S</w:t>
      </w:r>
      <w:r w:rsidRPr="00820D74">
        <w:rPr>
          <w:rFonts w:ascii="Arial" w:hAnsi="Arial" w:cs="Arial"/>
        </w:rPr>
        <w:t xml:space="preserve"> to not exceed the press tonnage at Buy-off at the </w:t>
      </w:r>
      <w:r w:rsidR="00391424">
        <w:rPr>
          <w:rFonts w:ascii="Arial" w:hAnsi="Arial" w:cs="Arial"/>
        </w:rPr>
        <w:t>Adient</w:t>
      </w:r>
      <w:r w:rsidRPr="00820D74">
        <w:rPr>
          <w:rFonts w:ascii="Arial" w:hAnsi="Arial" w:cs="Arial"/>
        </w:rPr>
        <w:t xml:space="preserve">/PS facility.  </w:t>
      </w:r>
    </w:p>
    <w:p w:rsidR="005C2CF2" w:rsidRPr="00820D74" w:rsidRDefault="005C2CF2" w:rsidP="006247DD">
      <w:pPr>
        <w:numPr>
          <w:ilvl w:val="2"/>
          <w:numId w:val="18"/>
        </w:numPr>
        <w:spacing w:before="240"/>
        <w:rPr>
          <w:rFonts w:ascii="Arial" w:hAnsi="Arial" w:cs="Arial"/>
          <w:b/>
        </w:rPr>
      </w:pPr>
      <w:r w:rsidRPr="00820D74">
        <w:rPr>
          <w:rFonts w:ascii="Arial" w:hAnsi="Arial" w:cs="Arial"/>
        </w:rPr>
        <w:t>If the calculated tonnage exceeds 80% of the press rated tonnage for the intended press, the GT</w:t>
      </w:r>
      <w:r w:rsidR="003E5D81" w:rsidRPr="00820D74">
        <w:rPr>
          <w:rFonts w:ascii="Arial" w:hAnsi="Arial" w:cs="Arial"/>
        </w:rPr>
        <w:t>S</w:t>
      </w:r>
      <w:r w:rsidRPr="00820D74">
        <w:rPr>
          <w:rFonts w:ascii="Arial" w:hAnsi="Arial" w:cs="Arial"/>
        </w:rPr>
        <w:t xml:space="preserve"> must obtain approval to proceed with design past 50% design a</w:t>
      </w:r>
      <w:r w:rsidR="003E5D81" w:rsidRPr="00820D74">
        <w:rPr>
          <w:rFonts w:ascii="Arial" w:hAnsi="Arial" w:cs="Arial"/>
        </w:rPr>
        <w:t>pproval.  Upon approval, the GTS</w:t>
      </w:r>
      <w:r w:rsidRPr="00820D74">
        <w:rPr>
          <w:rFonts w:ascii="Arial" w:hAnsi="Arial" w:cs="Arial"/>
        </w:rPr>
        <w:t xml:space="preserve"> is responsible to not exceed the actual press tonnage agreed upon by </w:t>
      </w:r>
      <w:r w:rsidR="00391424">
        <w:rPr>
          <w:rFonts w:ascii="Arial" w:hAnsi="Arial" w:cs="Arial"/>
        </w:rPr>
        <w:t>Adient</w:t>
      </w:r>
      <w:r w:rsidRPr="00820D74">
        <w:rPr>
          <w:rFonts w:ascii="Arial" w:hAnsi="Arial" w:cs="Arial"/>
        </w:rPr>
        <w:t xml:space="preserve"> at Buy-off at the </w:t>
      </w:r>
      <w:r w:rsidR="00391424">
        <w:rPr>
          <w:rFonts w:ascii="Arial" w:hAnsi="Arial" w:cs="Arial"/>
        </w:rPr>
        <w:t>Adient</w:t>
      </w:r>
      <w:r w:rsidRPr="00820D74">
        <w:rPr>
          <w:rFonts w:ascii="Arial" w:hAnsi="Arial" w:cs="Arial"/>
        </w:rPr>
        <w:t xml:space="preserve">/PS facility.  </w:t>
      </w:r>
      <w:bookmarkStart w:id="0" w:name="OLE_LINK2"/>
      <w:bookmarkStart w:id="1" w:name="OLE_LINK3"/>
      <w:r w:rsidRPr="00820D74">
        <w:rPr>
          <w:rFonts w:ascii="Arial" w:hAnsi="Arial" w:cs="Arial"/>
        </w:rPr>
        <w:t xml:space="preserve">The </w:t>
      </w:r>
      <w:r w:rsidR="00391424">
        <w:rPr>
          <w:rFonts w:ascii="Arial" w:hAnsi="Arial" w:cs="Arial"/>
        </w:rPr>
        <w:t>Adient</w:t>
      </w:r>
      <w:r w:rsidRPr="00820D74">
        <w:rPr>
          <w:rFonts w:ascii="Arial" w:hAnsi="Arial" w:cs="Arial"/>
        </w:rPr>
        <w:t xml:space="preserve"> presses monitor all (4) corners of the press for tonnage.  Therefore the die must not overload any one corner of the press to successfully complete Buy-off.</w:t>
      </w:r>
    </w:p>
    <w:bookmarkEnd w:id="0"/>
    <w:bookmarkEnd w:id="1"/>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color w:val="000000"/>
        </w:rPr>
        <w:t xml:space="preserve">All designs are to be approved by </w:t>
      </w:r>
      <w:r w:rsidR="00391424">
        <w:rPr>
          <w:rFonts w:ascii="Arial" w:hAnsi="Arial" w:cs="Arial"/>
          <w:color w:val="000000"/>
        </w:rPr>
        <w:t>Adient</w:t>
      </w:r>
      <w:r w:rsidRPr="00820D74">
        <w:rPr>
          <w:rFonts w:ascii="Arial" w:hAnsi="Arial" w:cs="Arial"/>
          <w:color w:val="000000"/>
        </w:rPr>
        <w:t xml:space="preserve"> prior to die construction.  The GT</w:t>
      </w:r>
      <w:r w:rsidR="003E5D81" w:rsidRPr="00820D74">
        <w:rPr>
          <w:rFonts w:ascii="Arial" w:hAnsi="Arial" w:cs="Arial"/>
          <w:color w:val="000000"/>
        </w:rPr>
        <w:t>S</w:t>
      </w:r>
      <w:r w:rsidRPr="00820D74">
        <w:rPr>
          <w:rFonts w:ascii="Arial" w:hAnsi="Arial" w:cs="Arial"/>
          <w:color w:val="000000"/>
        </w:rPr>
        <w:t xml:space="preserve"> must provide enough time to perform a proper design review and give one week notice before designs need to be approved.  It </w:t>
      </w:r>
      <w:r w:rsidR="003E5D81" w:rsidRPr="00820D74">
        <w:rPr>
          <w:rFonts w:ascii="Arial" w:hAnsi="Arial" w:cs="Arial"/>
          <w:color w:val="000000"/>
        </w:rPr>
        <w:t>is the responsibility of the GTS</w:t>
      </w:r>
      <w:r w:rsidRPr="00820D74">
        <w:rPr>
          <w:rFonts w:ascii="Arial" w:hAnsi="Arial" w:cs="Arial"/>
          <w:color w:val="000000"/>
        </w:rPr>
        <w:t xml:space="preserve"> to manage the design reviews in order to maintain program timing.</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All die designs must be supplied in 3-D with 100% CAD models</w:t>
      </w:r>
      <w:r w:rsidR="00080A0F" w:rsidRPr="00820D74">
        <w:rPr>
          <w:rFonts w:ascii="Arial" w:hAnsi="Arial" w:cs="Arial"/>
        </w:rPr>
        <w:t xml:space="preserve">, </w:t>
      </w:r>
      <w:r w:rsidRPr="00820D74">
        <w:rPr>
          <w:rFonts w:ascii="Arial" w:hAnsi="Arial" w:cs="Arial"/>
        </w:rPr>
        <w:t xml:space="preserve">surface data, </w:t>
      </w:r>
      <w:r w:rsidR="00080A0F" w:rsidRPr="00820D74">
        <w:rPr>
          <w:rFonts w:ascii="Arial" w:hAnsi="Arial" w:cs="Arial"/>
        </w:rPr>
        <w:t>bill of materials with perishable items identified and strip layout.  The strip layout must have each station defined</w:t>
      </w:r>
      <w:r w:rsidRPr="00820D74">
        <w:rPr>
          <w:rFonts w:ascii="Arial" w:hAnsi="Arial" w:cs="Arial"/>
        </w:rPr>
        <w:t>.</w:t>
      </w:r>
      <w:r w:rsidR="00080A0F" w:rsidRPr="00820D74">
        <w:rPr>
          <w:rFonts w:ascii="Arial" w:hAnsi="Arial" w:cs="Arial"/>
        </w:rPr>
        <w:t xml:space="preserve">  Tools must be designed in 3D.</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Required data format for 2D design is “DWG” or “DXF”.  Required data format for 3D design is “.stp”.</w:t>
      </w:r>
    </w:p>
    <w:p w:rsidR="005C2CF2" w:rsidRPr="00820D74" w:rsidRDefault="005C2CF2" w:rsidP="006247DD">
      <w:pPr>
        <w:numPr>
          <w:ilvl w:val="3"/>
          <w:numId w:val="18"/>
        </w:numPr>
        <w:tabs>
          <w:tab w:val="clear" w:pos="720"/>
          <w:tab w:val="num" w:pos="2160"/>
        </w:tabs>
        <w:spacing w:before="240"/>
        <w:ind w:left="2160" w:hanging="900"/>
        <w:rPr>
          <w:rFonts w:ascii="Arial" w:hAnsi="Arial" w:cs="Arial"/>
          <w:b/>
          <w:color w:val="000000"/>
        </w:rPr>
      </w:pPr>
      <w:r w:rsidRPr="00820D74">
        <w:rPr>
          <w:rFonts w:ascii="Arial" w:hAnsi="Arial" w:cs="Arial"/>
          <w:color w:val="000000"/>
        </w:rPr>
        <w:t>Section views thru all working stations (i.e. non-idle stations).  The section view must capture as many features as possible.  This must be completed on the upper and lower die sections.</w:t>
      </w:r>
    </w:p>
    <w:p w:rsidR="005C2CF2" w:rsidRPr="00820D74" w:rsidRDefault="005C2CF2" w:rsidP="006247DD">
      <w:pPr>
        <w:numPr>
          <w:ilvl w:val="3"/>
          <w:numId w:val="18"/>
        </w:numPr>
        <w:tabs>
          <w:tab w:val="clear" w:pos="720"/>
          <w:tab w:val="num" w:pos="2160"/>
        </w:tabs>
        <w:spacing w:before="240"/>
        <w:ind w:left="2160" w:hanging="900"/>
        <w:rPr>
          <w:rFonts w:ascii="Arial" w:hAnsi="Arial" w:cs="Arial"/>
          <w:b/>
          <w:color w:val="000000"/>
        </w:rPr>
      </w:pPr>
      <w:r w:rsidRPr="00820D74">
        <w:rPr>
          <w:rFonts w:ascii="Arial" w:hAnsi="Arial" w:cs="Arial"/>
          <w:color w:val="000000"/>
        </w:rPr>
        <w:t>Provide section views for both plan of die and plan of punch.</w:t>
      </w:r>
    </w:p>
    <w:p w:rsidR="005C2CF2" w:rsidRPr="00820D74" w:rsidRDefault="005C2CF2" w:rsidP="006247DD">
      <w:pPr>
        <w:numPr>
          <w:ilvl w:val="3"/>
          <w:numId w:val="18"/>
        </w:numPr>
        <w:tabs>
          <w:tab w:val="clear" w:pos="720"/>
          <w:tab w:val="num" w:pos="2160"/>
        </w:tabs>
        <w:spacing w:before="240"/>
        <w:ind w:left="2160" w:hanging="900"/>
        <w:rPr>
          <w:rFonts w:ascii="Arial" w:hAnsi="Arial" w:cs="Arial"/>
          <w:b/>
          <w:color w:val="000000"/>
        </w:rPr>
      </w:pPr>
      <w:r w:rsidRPr="00820D74">
        <w:rPr>
          <w:rFonts w:ascii="Arial" w:hAnsi="Arial" w:cs="Arial"/>
          <w:color w:val="000000"/>
        </w:rPr>
        <w:t xml:space="preserve">2D designs must have all details ballooned. </w:t>
      </w:r>
    </w:p>
    <w:p w:rsidR="005C2CF2" w:rsidRPr="00820D74" w:rsidRDefault="005C2CF2" w:rsidP="006247DD">
      <w:pPr>
        <w:numPr>
          <w:ilvl w:val="3"/>
          <w:numId w:val="18"/>
        </w:numPr>
        <w:tabs>
          <w:tab w:val="clear" w:pos="720"/>
          <w:tab w:val="num" w:pos="2160"/>
        </w:tabs>
        <w:spacing w:before="240"/>
        <w:ind w:left="2160" w:hanging="900"/>
        <w:rPr>
          <w:rFonts w:ascii="Arial" w:hAnsi="Arial" w:cs="Arial"/>
          <w:b/>
          <w:color w:val="000000"/>
        </w:rPr>
      </w:pPr>
      <w:r w:rsidRPr="00820D74">
        <w:rPr>
          <w:rFonts w:ascii="Arial" w:hAnsi="Arial" w:cs="Arial"/>
          <w:color w:val="000000"/>
        </w:rPr>
        <w:t>Provide top view of the lower die.  Provide a inverted top view of the upper die.</w:t>
      </w:r>
    </w:p>
    <w:p w:rsidR="005C2CF2" w:rsidRPr="00820D74" w:rsidRDefault="005C2CF2" w:rsidP="006247DD">
      <w:pPr>
        <w:numPr>
          <w:ilvl w:val="2"/>
          <w:numId w:val="18"/>
        </w:numPr>
        <w:spacing w:before="240"/>
        <w:rPr>
          <w:rFonts w:ascii="Arial" w:hAnsi="Arial" w:cs="Arial"/>
        </w:rPr>
      </w:pPr>
      <w:r w:rsidRPr="00820D74">
        <w:rPr>
          <w:rFonts w:ascii="Arial" w:hAnsi="Arial" w:cs="Arial"/>
        </w:rPr>
        <w:lastRenderedPageBreak/>
        <w:t>Details must have a 2D design showing all holes and dowels.</w:t>
      </w:r>
    </w:p>
    <w:p w:rsidR="005C2CF2" w:rsidRPr="00820D74" w:rsidRDefault="005C2CF2" w:rsidP="006247DD">
      <w:pPr>
        <w:numPr>
          <w:ilvl w:val="2"/>
          <w:numId w:val="18"/>
        </w:numPr>
        <w:spacing w:before="240"/>
        <w:rPr>
          <w:rFonts w:ascii="Arial" w:hAnsi="Arial" w:cs="Arial"/>
        </w:rPr>
      </w:pPr>
      <w:r w:rsidRPr="00820D74">
        <w:rPr>
          <w:rFonts w:ascii="Arial" w:hAnsi="Arial" w:cs="Arial"/>
        </w:rPr>
        <w:t>2D drawings</w:t>
      </w:r>
      <w:r w:rsidR="00080A0F" w:rsidRPr="00820D74">
        <w:rPr>
          <w:rFonts w:ascii="Arial" w:hAnsi="Arial" w:cs="Arial"/>
        </w:rPr>
        <w:t>,</w:t>
      </w:r>
      <w:r w:rsidRPr="00820D74">
        <w:rPr>
          <w:rFonts w:ascii="Arial" w:hAnsi="Arial" w:cs="Arial"/>
        </w:rPr>
        <w:t xml:space="preserve"> CAD </w:t>
      </w:r>
      <w:r w:rsidR="00080A0F" w:rsidRPr="00820D74">
        <w:rPr>
          <w:rFonts w:ascii="Arial" w:hAnsi="Arial" w:cs="Arial"/>
        </w:rPr>
        <w:t xml:space="preserve">and BOM </w:t>
      </w:r>
      <w:r w:rsidRPr="00820D74">
        <w:rPr>
          <w:rFonts w:ascii="Arial" w:hAnsi="Arial" w:cs="Arial"/>
        </w:rPr>
        <w:t xml:space="preserve">must be provided </w:t>
      </w:r>
      <w:r w:rsidR="00080A0F" w:rsidRPr="00820D74">
        <w:rPr>
          <w:rFonts w:ascii="Arial" w:hAnsi="Arial" w:cs="Arial"/>
        </w:rPr>
        <w:t xml:space="preserve">to the </w:t>
      </w:r>
      <w:r w:rsidR="00391424">
        <w:rPr>
          <w:rFonts w:ascii="Arial" w:hAnsi="Arial" w:cs="Arial"/>
        </w:rPr>
        <w:t>Adient</w:t>
      </w:r>
      <w:r w:rsidR="00080A0F" w:rsidRPr="00820D74">
        <w:rPr>
          <w:rFonts w:ascii="Arial" w:hAnsi="Arial" w:cs="Arial"/>
        </w:rPr>
        <w:t xml:space="preserve"> stamping plant and </w:t>
      </w:r>
      <w:r w:rsidR="00391424">
        <w:rPr>
          <w:rFonts w:ascii="Arial" w:hAnsi="Arial" w:cs="Arial"/>
        </w:rPr>
        <w:t>Adient</w:t>
      </w:r>
      <w:r w:rsidR="00080A0F" w:rsidRPr="00820D74">
        <w:rPr>
          <w:rFonts w:ascii="Arial" w:hAnsi="Arial" w:cs="Arial"/>
        </w:rPr>
        <w:t xml:space="preserve"> ATE </w:t>
      </w:r>
      <w:r w:rsidRPr="00820D74">
        <w:rPr>
          <w:rFonts w:ascii="Arial" w:hAnsi="Arial" w:cs="Arial"/>
        </w:rPr>
        <w:t>after tool buy-off:</w:t>
      </w:r>
    </w:p>
    <w:p w:rsidR="005C2CF2" w:rsidRPr="00820D74" w:rsidRDefault="005C2CF2" w:rsidP="006247DD">
      <w:pPr>
        <w:numPr>
          <w:ilvl w:val="3"/>
          <w:numId w:val="18"/>
        </w:numPr>
        <w:spacing w:before="240"/>
        <w:ind w:left="2160" w:hanging="900"/>
        <w:rPr>
          <w:rFonts w:ascii="Arial" w:hAnsi="Arial" w:cs="Arial"/>
        </w:rPr>
      </w:pPr>
      <w:r w:rsidRPr="00820D74">
        <w:rPr>
          <w:rFonts w:ascii="Arial" w:hAnsi="Arial" w:cs="Arial"/>
        </w:rPr>
        <w:t>Surface data used to create and cut any detail that is 3D.  These details included, but are not limited to trim steels, form steels, pierce details: i.e. anything cut in 3D).</w:t>
      </w:r>
    </w:p>
    <w:p w:rsidR="005C2CF2" w:rsidRPr="00820D74" w:rsidRDefault="005C2CF2" w:rsidP="006247DD">
      <w:pPr>
        <w:numPr>
          <w:ilvl w:val="3"/>
          <w:numId w:val="18"/>
        </w:numPr>
        <w:spacing w:before="240"/>
        <w:ind w:left="2160" w:hanging="900"/>
        <w:rPr>
          <w:rFonts w:ascii="Arial" w:hAnsi="Arial" w:cs="Arial"/>
        </w:rPr>
      </w:pPr>
      <w:r w:rsidRPr="00820D74">
        <w:rPr>
          <w:rFonts w:ascii="Arial" w:hAnsi="Arial" w:cs="Arial"/>
        </w:rPr>
        <w:t>Detail drawings for all cutting, piercing, form inserts and stripper window inserts.  These drawings must be fully dimensioned.</w:t>
      </w:r>
    </w:p>
    <w:p w:rsidR="005C2CF2" w:rsidRPr="00820D74" w:rsidRDefault="005C2CF2" w:rsidP="006247DD">
      <w:pPr>
        <w:numPr>
          <w:ilvl w:val="2"/>
          <w:numId w:val="18"/>
        </w:numPr>
        <w:spacing w:before="240"/>
        <w:rPr>
          <w:rFonts w:ascii="Arial" w:hAnsi="Arial" w:cs="Arial"/>
        </w:rPr>
      </w:pPr>
      <w:r w:rsidRPr="00820D74">
        <w:rPr>
          <w:rFonts w:ascii="Arial" w:hAnsi="Arial" w:cs="Arial"/>
        </w:rPr>
        <w:t>Detail drawings required for all cutting, form inserts and stripper window inserts.  Drawings must be fully dimensioned</w:t>
      </w:r>
    </w:p>
    <w:p w:rsidR="005C2CF2" w:rsidRPr="00820D74" w:rsidRDefault="005C2CF2" w:rsidP="006247DD">
      <w:pPr>
        <w:numPr>
          <w:ilvl w:val="2"/>
          <w:numId w:val="18"/>
        </w:numPr>
        <w:spacing w:before="240"/>
        <w:rPr>
          <w:rFonts w:ascii="Arial" w:hAnsi="Arial" w:cs="Arial"/>
        </w:rPr>
      </w:pPr>
      <w:r w:rsidRPr="00820D74">
        <w:rPr>
          <w:rFonts w:ascii="Arial" w:hAnsi="Arial" w:cs="Arial"/>
        </w:rPr>
        <w:t>All documents provided by the GT</w:t>
      </w:r>
      <w:r w:rsidR="003E5D81" w:rsidRPr="00820D74">
        <w:rPr>
          <w:rFonts w:ascii="Arial" w:hAnsi="Arial" w:cs="Arial"/>
        </w:rPr>
        <w:t>S</w:t>
      </w:r>
      <w:r w:rsidRPr="00820D74">
        <w:rPr>
          <w:rFonts w:ascii="Arial" w:hAnsi="Arial" w:cs="Arial"/>
        </w:rPr>
        <w:t xml:space="preserve"> to </w:t>
      </w:r>
      <w:r w:rsidR="00391424">
        <w:rPr>
          <w:rFonts w:ascii="Arial" w:hAnsi="Arial" w:cs="Arial"/>
        </w:rPr>
        <w:t>Adient</w:t>
      </w:r>
      <w:r w:rsidRPr="00820D74">
        <w:rPr>
          <w:rFonts w:ascii="Arial" w:hAnsi="Arial" w:cs="Arial"/>
        </w:rPr>
        <w:t>/CM must be supplied in English.</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An itemized bill of materials (BOM) must be supplied for all </w:t>
      </w:r>
      <w:r w:rsidR="00080A0F" w:rsidRPr="00820D74">
        <w:rPr>
          <w:rFonts w:ascii="Arial" w:hAnsi="Arial" w:cs="Arial"/>
        </w:rPr>
        <w:t xml:space="preserve">perishable </w:t>
      </w:r>
      <w:r w:rsidRPr="00820D74">
        <w:rPr>
          <w:rFonts w:ascii="Arial" w:hAnsi="Arial" w:cs="Arial"/>
        </w:rPr>
        <w:t>purchased items.  This BOM must also include the supplier contact information and part number.</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All die details to be stamped with detail numbers and material specifications.</w:t>
      </w:r>
    </w:p>
    <w:p w:rsidR="005C2CF2" w:rsidRPr="00820D74" w:rsidRDefault="005C2CF2" w:rsidP="006247DD">
      <w:pPr>
        <w:numPr>
          <w:ilvl w:val="2"/>
          <w:numId w:val="18"/>
        </w:numPr>
        <w:spacing w:before="240"/>
        <w:rPr>
          <w:rFonts w:ascii="Arial" w:hAnsi="Arial" w:cs="Arial"/>
        </w:rPr>
      </w:pPr>
      <w:r w:rsidRPr="00820D74">
        <w:rPr>
          <w:rFonts w:ascii="Arial" w:hAnsi="Arial" w:cs="Arial"/>
        </w:rPr>
        <w:t>All dies will be designed and built to metric standards.  Identify that the tool was built to metric standards by stenciling “Metric” on both sides of the tool, top and bottom.</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Specify size of screws to be used for construction of the tool in the preliminary design review.  Use only SAE 1960 Series socket head cap screws of equivalent.</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All fasteners must be HOLO-KROME.</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Minimum thread engagement must be 2 times the diameter of the bolt.</w:t>
      </w:r>
    </w:p>
    <w:p w:rsidR="005C2CF2" w:rsidRPr="00820D74" w:rsidRDefault="005C2CF2" w:rsidP="006247DD">
      <w:pPr>
        <w:numPr>
          <w:ilvl w:val="2"/>
          <w:numId w:val="18"/>
        </w:numPr>
        <w:spacing w:before="240"/>
        <w:rPr>
          <w:rFonts w:ascii="Arial" w:hAnsi="Arial" w:cs="Arial"/>
        </w:rPr>
      </w:pPr>
      <w:r w:rsidRPr="00820D74">
        <w:rPr>
          <w:rFonts w:ascii="Arial" w:hAnsi="Arial" w:cs="Arial"/>
        </w:rPr>
        <w:t>Sharp edges should be broken on all blocks and plates to avoid injury to personnel (i.e. die blocks, removable holders, strippers, windows, die shoe, parallels, QDC plates, etc.)</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Working parts of the die may not extend beyond the peripheral limits of the die-set without written authorizations from </w:t>
      </w:r>
      <w:r w:rsidR="00391424">
        <w:rPr>
          <w:rFonts w:ascii="Arial" w:hAnsi="Arial" w:cs="Arial"/>
        </w:rPr>
        <w:t>Adient</w:t>
      </w:r>
      <w:r w:rsidRPr="00820D74">
        <w:rPr>
          <w:rFonts w:ascii="Arial" w:hAnsi="Arial" w:cs="Arial"/>
        </w:rPr>
        <w:t>.  This should be captured in the die design sign-off forms.</w:t>
      </w:r>
    </w:p>
    <w:p w:rsidR="005C2CF2" w:rsidRPr="00820D74" w:rsidRDefault="005C2CF2" w:rsidP="006247DD">
      <w:pPr>
        <w:numPr>
          <w:ilvl w:val="2"/>
          <w:numId w:val="18"/>
        </w:numPr>
        <w:spacing w:before="240"/>
        <w:rPr>
          <w:rFonts w:ascii="Arial" w:hAnsi="Arial" w:cs="Arial"/>
          <w:b/>
        </w:rPr>
      </w:pPr>
      <w:r w:rsidRPr="00820D74">
        <w:rPr>
          <w:rFonts w:ascii="Arial" w:hAnsi="Arial" w:cs="Arial"/>
        </w:rPr>
        <w:t>All dies to run “Right” to “Left” unless specified otherwise. Exceptions will be documented and agreed to prior to 100% design approval.</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lastRenderedPageBreak/>
        <w:t xml:space="preserve">Two outboard hard stock guides are required on progressive and transfer dies.  These guides must be at least 150mm long with the guide on the front of the die to adjustable to accept 6mm wider stock.  Cylindrical slotted stock guides are not allowed in dies unless authorized in writing by </w:t>
      </w:r>
      <w:r w:rsidR="00391424">
        <w:rPr>
          <w:rFonts w:ascii="Arial" w:hAnsi="Arial" w:cs="Arial"/>
        </w:rPr>
        <w:t>Adient</w:t>
      </w:r>
      <w:r w:rsidRPr="00820D74">
        <w:rPr>
          <w:rFonts w:ascii="Arial" w:hAnsi="Arial" w:cs="Arial"/>
        </w:rPr>
        <w:t>.</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 xml:space="preserve">All coil fed dies to have pitch notch trim on one side of strip capable of trimming 3mm, unless written exception is granted. Dies with stock below 1.5mm and/or wider than 400mm will have a pitch notch trim on both sides of the die.  Dies are to be built so the steel is against pitch notches when in proper progression.  Coil fed dies (including transfer dies) with a pitch greater than 200mm will require an alternative method of positive strip location other than what has been defined herein.  This must be proposed, defined and approved by </w:t>
      </w:r>
      <w:r w:rsidR="00391424">
        <w:rPr>
          <w:rFonts w:ascii="Arial" w:hAnsi="Arial" w:cs="Arial"/>
        </w:rPr>
        <w:t>Adient</w:t>
      </w:r>
      <w:r w:rsidRPr="00820D74">
        <w:rPr>
          <w:rFonts w:ascii="Arial" w:hAnsi="Arial" w:cs="Arial"/>
        </w:rPr>
        <w:t xml:space="preserve"> at the tool design review.</w:t>
      </w:r>
    </w:p>
    <w:p w:rsidR="005C2CF2" w:rsidRPr="00820D74" w:rsidRDefault="005C2CF2" w:rsidP="006247DD">
      <w:pPr>
        <w:numPr>
          <w:ilvl w:val="3"/>
          <w:numId w:val="18"/>
        </w:numPr>
        <w:spacing w:before="240"/>
        <w:ind w:left="2160" w:hanging="900"/>
        <w:rPr>
          <w:rFonts w:ascii="Arial" w:hAnsi="Arial" w:cs="Arial"/>
          <w:b/>
          <w:color w:val="000000"/>
        </w:rPr>
      </w:pPr>
      <w:r w:rsidRPr="00820D74">
        <w:rPr>
          <w:rFonts w:ascii="Arial" w:hAnsi="Arial" w:cs="Arial"/>
        </w:rPr>
        <w:t>The pitch notch is to be used as the “first hit” indicator.  If the “first hit” is other than the notches, a start line must be scribed in the die.</w:t>
      </w:r>
    </w:p>
    <w:p w:rsidR="005C2CF2" w:rsidRPr="00820D74" w:rsidRDefault="005C2CF2" w:rsidP="006247DD">
      <w:pPr>
        <w:numPr>
          <w:ilvl w:val="3"/>
          <w:numId w:val="18"/>
        </w:numPr>
        <w:spacing w:before="240"/>
        <w:ind w:left="2160" w:hanging="900"/>
        <w:rPr>
          <w:rFonts w:ascii="Arial" w:hAnsi="Arial" w:cs="Arial"/>
          <w:b/>
          <w:color w:val="000000"/>
        </w:rPr>
      </w:pPr>
      <w:r w:rsidRPr="00820D74">
        <w:rPr>
          <w:rFonts w:ascii="Arial" w:hAnsi="Arial" w:cs="Arial"/>
        </w:rPr>
        <w:t>If an incomplete part or a slug is generated when a new strip is started, a sample part or slug must be painted red and riveted to the die shoe at the position it has to be removed from the die.</w:t>
      </w:r>
    </w:p>
    <w:p w:rsidR="005C2CF2" w:rsidRPr="00820D74" w:rsidRDefault="005C2CF2" w:rsidP="006247DD">
      <w:pPr>
        <w:numPr>
          <w:ilvl w:val="3"/>
          <w:numId w:val="18"/>
        </w:numPr>
        <w:spacing w:before="240"/>
        <w:ind w:left="2160" w:hanging="900"/>
        <w:rPr>
          <w:rFonts w:ascii="Arial" w:hAnsi="Arial" w:cs="Arial"/>
          <w:b/>
          <w:color w:val="000000"/>
        </w:rPr>
      </w:pPr>
      <w:r w:rsidRPr="00820D74">
        <w:rPr>
          <w:rFonts w:ascii="Arial" w:hAnsi="Arial" w:cs="Arial"/>
        </w:rPr>
        <w:t>Pilot holes may not be pierced before the strip is against the pitch notches.</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Provisions in the tool (ex. Lifters in the lower die) must be accommodated to feed the initial strip for set-up through the tool unassisted.  If it is identified during design that the product does not lend itself to incorporate this feature in the tool, this must be identified in the </w:t>
      </w:r>
      <w:r w:rsidR="00391424">
        <w:rPr>
          <w:rFonts w:ascii="Arial" w:hAnsi="Arial" w:cs="Arial"/>
        </w:rPr>
        <w:t>Adient</w:t>
      </w:r>
      <w:r w:rsidRPr="00820D74">
        <w:rPr>
          <w:rFonts w:ascii="Arial" w:hAnsi="Arial" w:cs="Arial"/>
        </w:rPr>
        <w:t xml:space="preserve"> Design Review Approval forms and signed off by a </w:t>
      </w:r>
      <w:r w:rsidR="00391424">
        <w:rPr>
          <w:rFonts w:ascii="Arial" w:hAnsi="Arial" w:cs="Arial"/>
        </w:rPr>
        <w:t>Adient</w:t>
      </w:r>
      <w:r w:rsidRPr="00820D74">
        <w:rPr>
          <w:rFonts w:ascii="Arial" w:hAnsi="Arial" w:cs="Arial"/>
        </w:rPr>
        <w:t xml:space="preserve"> representative.</w:t>
      </w:r>
    </w:p>
    <w:p w:rsidR="005C2CF2" w:rsidRPr="00820D74" w:rsidRDefault="005C2CF2" w:rsidP="006247DD">
      <w:pPr>
        <w:numPr>
          <w:ilvl w:val="2"/>
          <w:numId w:val="18"/>
        </w:numPr>
        <w:spacing w:before="240"/>
        <w:rPr>
          <w:rFonts w:ascii="Arial" w:hAnsi="Arial" w:cs="Arial"/>
          <w:b/>
        </w:rPr>
      </w:pPr>
      <w:r w:rsidRPr="00820D74">
        <w:rPr>
          <w:rFonts w:ascii="Arial" w:hAnsi="Arial" w:cs="Arial"/>
        </w:rPr>
        <w:t xml:space="preserve">All designs must have scrap going through shoe and part off end of tool. A signed approval from </w:t>
      </w:r>
      <w:r w:rsidR="00391424">
        <w:rPr>
          <w:rFonts w:ascii="Arial" w:hAnsi="Arial" w:cs="Arial"/>
        </w:rPr>
        <w:t>Adient</w:t>
      </w:r>
      <w:r w:rsidRPr="00820D74">
        <w:rPr>
          <w:rFonts w:ascii="Arial" w:hAnsi="Arial" w:cs="Arial"/>
        </w:rPr>
        <w:t xml:space="preserve"> will be required for any deviation.</w:t>
      </w:r>
      <w:r w:rsidRPr="00820D74">
        <w:rPr>
          <w:rFonts w:ascii="Arial" w:hAnsi="Arial" w:cs="Arial"/>
        </w:rPr>
        <w:tab/>
        <w:t>A fixed “part out” chute must be supplied with the tool designed for the designated press intended to run the tool.  Transfer tools to be supplied with scrap slides directing scrap to bolster openings or scrap conveyors. This must be defined by the 100% design review.</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All dies are required to have interchangeable stamp retainers for both part number, and manufacturing Julian date located in the coil fed section of the upper die set. If the stamps are required to be in lower die set a quick change type under coil must be used. Reference attachment for quick change design. Deviations require </w:t>
      </w:r>
      <w:r w:rsidR="00391424">
        <w:rPr>
          <w:rFonts w:ascii="Arial" w:hAnsi="Arial" w:cs="Arial"/>
        </w:rPr>
        <w:t>Adient</w:t>
      </w:r>
      <w:r w:rsidRPr="00820D74">
        <w:rPr>
          <w:rFonts w:ascii="Arial" w:hAnsi="Arial" w:cs="Arial"/>
        </w:rPr>
        <w:t xml:space="preserve"> sign off and approval.</w:t>
      </w:r>
    </w:p>
    <w:p w:rsidR="005C2CF2" w:rsidRPr="00820D74" w:rsidRDefault="00391424" w:rsidP="006247DD">
      <w:pPr>
        <w:numPr>
          <w:ilvl w:val="3"/>
          <w:numId w:val="18"/>
        </w:numPr>
        <w:tabs>
          <w:tab w:val="left" w:pos="1260"/>
        </w:tabs>
        <w:spacing w:before="240"/>
        <w:ind w:left="2160" w:hanging="900"/>
        <w:rPr>
          <w:rFonts w:ascii="Arial" w:hAnsi="Arial" w:cs="Arial"/>
        </w:rPr>
      </w:pPr>
      <w:r>
        <w:rPr>
          <w:rFonts w:ascii="Arial" w:hAnsi="Arial" w:cs="Arial"/>
        </w:rPr>
        <w:t>Adient</w:t>
      </w:r>
      <w:r w:rsidR="005C2CF2" w:rsidRPr="00820D74">
        <w:rPr>
          <w:rFonts w:ascii="Arial" w:hAnsi="Arial" w:cs="Arial"/>
        </w:rPr>
        <w:t xml:space="preserve"> Engineering must approve stamp location and type if not specified on part print</w:t>
      </w:r>
    </w:p>
    <w:p w:rsidR="005C2CF2" w:rsidRPr="00820D74" w:rsidRDefault="005C2CF2" w:rsidP="006247DD">
      <w:pPr>
        <w:numPr>
          <w:ilvl w:val="3"/>
          <w:numId w:val="18"/>
        </w:numPr>
        <w:tabs>
          <w:tab w:val="left" w:pos="1260"/>
        </w:tabs>
        <w:spacing w:before="240"/>
        <w:ind w:left="2160" w:hanging="900"/>
        <w:rPr>
          <w:rFonts w:ascii="Arial" w:hAnsi="Arial" w:cs="Arial"/>
        </w:rPr>
      </w:pPr>
      <w:r w:rsidRPr="00820D74">
        <w:rPr>
          <w:rFonts w:ascii="Arial" w:hAnsi="Arial" w:cs="Arial"/>
        </w:rPr>
        <w:lastRenderedPageBreak/>
        <w:t>Two out identical part dies must have cavity identifiers (i.e. F &amp; B, L &amp; R, X &amp; Y)</w:t>
      </w:r>
    </w:p>
    <w:p w:rsidR="005C2CF2" w:rsidRPr="00820D74" w:rsidRDefault="005C2CF2" w:rsidP="006247DD">
      <w:pPr>
        <w:numPr>
          <w:ilvl w:val="3"/>
          <w:numId w:val="18"/>
        </w:numPr>
        <w:tabs>
          <w:tab w:val="left" w:pos="1260"/>
        </w:tabs>
        <w:spacing w:before="240"/>
        <w:ind w:left="2160" w:hanging="900"/>
        <w:rPr>
          <w:rFonts w:ascii="Arial" w:hAnsi="Arial" w:cs="Arial"/>
        </w:rPr>
      </w:pPr>
      <w:r w:rsidRPr="00820D74">
        <w:rPr>
          <w:rFonts w:ascii="Arial" w:hAnsi="Arial" w:cs="Arial"/>
        </w:rPr>
        <w:t>Use Argon brand stamps or equivalent taper lock type</w:t>
      </w:r>
    </w:p>
    <w:p w:rsidR="005C2CF2" w:rsidRPr="00820D74" w:rsidRDefault="005C2CF2" w:rsidP="006247DD">
      <w:pPr>
        <w:numPr>
          <w:ilvl w:val="3"/>
          <w:numId w:val="18"/>
        </w:numPr>
        <w:tabs>
          <w:tab w:val="left" w:pos="1260"/>
        </w:tabs>
        <w:spacing w:before="240"/>
        <w:ind w:left="2160" w:hanging="900"/>
        <w:rPr>
          <w:rFonts w:ascii="Arial" w:hAnsi="Arial" w:cs="Arial"/>
        </w:rPr>
      </w:pPr>
      <w:r w:rsidRPr="00820D74">
        <w:rPr>
          <w:rFonts w:ascii="Arial" w:hAnsi="Arial" w:cs="Arial"/>
        </w:rPr>
        <w:t>Use 9 position holders</w:t>
      </w:r>
    </w:p>
    <w:p w:rsidR="005C2CF2" w:rsidRPr="00820D74" w:rsidRDefault="005C2CF2" w:rsidP="006247DD">
      <w:pPr>
        <w:numPr>
          <w:ilvl w:val="3"/>
          <w:numId w:val="18"/>
        </w:numPr>
        <w:tabs>
          <w:tab w:val="left" w:pos="1260"/>
        </w:tabs>
        <w:spacing w:before="240"/>
        <w:ind w:left="2160" w:hanging="900"/>
        <w:rPr>
          <w:rFonts w:ascii="Arial" w:hAnsi="Arial" w:cs="Arial"/>
        </w:rPr>
      </w:pPr>
      <w:r w:rsidRPr="00820D74">
        <w:rPr>
          <w:rFonts w:ascii="Arial" w:hAnsi="Arial" w:cs="Arial"/>
        </w:rPr>
        <w:t>Date and part number stamps must be in place during any early part builds and tool buy-off runs.</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When product is designed with a hem, (3) operations will be required in the tool to make the hem.  Any deviation from this standard will require sign-off from a </w:t>
      </w:r>
      <w:r w:rsidR="00391424">
        <w:rPr>
          <w:rFonts w:ascii="Arial" w:hAnsi="Arial" w:cs="Arial"/>
        </w:rPr>
        <w:t>Adient</w:t>
      </w:r>
      <w:r w:rsidRPr="00820D74">
        <w:rPr>
          <w:rFonts w:ascii="Arial" w:hAnsi="Arial" w:cs="Arial"/>
        </w:rPr>
        <w:t xml:space="preserve"> representative and identified on the </w:t>
      </w:r>
      <w:r w:rsidR="00391424">
        <w:rPr>
          <w:rFonts w:ascii="Arial" w:hAnsi="Arial" w:cs="Arial"/>
        </w:rPr>
        <w:t>Adient</w:t>
      </w:r>
      <w:r w:rsidRPr="00820D74">
        <w:rPr>
          <w:rFonts w:ascii="Arial" w:hAnsi="Arial" w:cs="Arial"/>
        </w:rPr>
        <w:t xml:space="preserve"> Design Approval forms.</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Die weight may not exceed a total weight over 30 tons.  The upper die may not exceed 12 tons.  The total weight of the tool must include parallels and change plates.  Any die design that exceeds the weight requirement must be brought to </w:t>
      </w:r>
      <w:r w:rsidR="00391424">
        <w:rPr>
          <w:rFonts w:ascii="Arial" w:hAnsi="Arial" w:cs="Arial"/>
        </w:rPr>
        <w:t>Adient</w:t>
      </w:r>
      <w:r w:rsidRPr="00820D74">
        <w:rPr>
          <w:rFonts w:ascii="Arial" w:hAnsi="Arial" w:cs="Arial"/>
        </w:rPr>
        <w:t>’s attention.  Resolution to the weight issue must be defined on the tool design review sign-off forms.  Preliminary weight calculations on all tools must be provided at the first design review.</w:t>
      </w:r>
    </w:p>
    <w:p w:rsidR="005C2CF2" w:rsidRPr="00820D74" w:rsidRDefault="005C2CF2" w:rsidP="006247DD">
      <w:pPr>
        <w:numPr>
          <w:ilvl w:val="2"/>
          <w:numId w:val="18"/>
        </w:numPr>
        <w:spacing w:before="240"/>
        <w:rPr>
          <w:rFonts w:ascii="Arial" w:hAnsi="Arial" w:cs="Arial"/>
        </w:rPr>
      </w:pPr>
      <w:r w:rsidRPr="00820D74">
        <w:rPr>
          <w:rFonts w:ascii="Arial" w:hAnsi="Arial" w:cs="Arial"/>
        </w:rPr>
        <w:t>Dies will be supplied painted.  Color to be defined by the stamping plant.  All sections of the die that contact the product must be unpainted on the contact surfaces.  Scrap chutes and guards will be painted safety yellow.</w:t>
      </w:r>
    </w:p>
    <w:p w:rsidR="005C2CF2" w:rsidRPr="00820D74" w:rsidRDefault="005C2CF2" w:rsidP="006247DD">
      <w:pPr>
        <w:numPr>
          <w:ilvl w:val="2"/>
          <w:numId w:val="18"/>
        </w:numPr>
        <w:spacing w:before="240"/>
        <w:rPr>
          <w:rFonts w:ascii="Arial" w:hAnsi="Arial" w:cs="Arial"/>
        </w:rPr>
      </w:pPr>
      <w:r w:rsidRPr="00820D74">
        <w:rPr>
          <w:rFonts w:ascii="Arial" w:hAnsi="Arial" w:cs="Arial"/>
        </w:rPr>
        <w:t>Upper die shoe weight should be identified on the upper.  Total die weight should be identified on the lower.  Stencil on two sides with 50 mm high letters.  Stencil part number on upper die shoe.  Stencil “Front Side” and “flow direction” on the die.  Removable chutes must have the die number on them for tracking purposes.</w:t>
      </w:r>
    </w:p>
    <w:p w:rsidR="005C2CF2" w:rsidRPr="00820D74" w:rsidRDefault="005C2CF2" w:rsidP="006247DD">
      <w:pPr>
        <w:numPr>
          <w:ilvl w:val="2"/>
          <w:numId w:val="18"/>
        </w:numPr>
        <w:spacing w:before="240"/>
        <w:rPr>
          <w:rFonts w:ascii="Arial" w:hAnsi="Arial" w:cs="Arial"/>
        </w:rPr>
      </w:pPr>
      <w:r w:rsidRPr="00820D74">
        <w:rPr>
          <w:rFonts w:ascii="Arial" w:hAnsi="Arial" w:cs="Arial"/>
        </w:rPr>
        <w:t>Die storage blocks required on all tools for presses over 500T.  “Flip-out” urethane blocks (i.e. Destaco Die Storage Bases/Blocks) should be used.</w:t>
      </w:r>
    </w:p>
    <w:p w:rsidR="005C2CF2" w:rsidRPr="00820D74" w:rsidRDefault="005C2CF2" w:rsidP="006247DD">
      <w:pPr>
        <w:numPr>
          <w:ilvl w:val="2"/>
          <w:numId w:val="18"/>
        </w:numPr>
        <w:spacing w:before="240"/>
        <w:rPr>
          <w:rFonts w:ascii="Arial" w:hAnsi="Arial" w:cs="Arial"/>
        </w:rPr>
      </w:pPr>
      <w:r w:rsidRPr="00820D74">
        <w:rPr>
          <w:rFonts w:ascii="Arial" w:hAnsi="Arial" w:cs="Arial"/>
        </w:rPr>
        <w:t>Scrap shaker pans required for all tools that does not have scrap through bolster.</w:t>
      </w:r>
    </w:p>
    <w:p w:rsidR="005C2CF2" w:rsidRPr="00820D74" w:rsidRDefault="005C2CF2" w:rsidP="006247DD">
      <w:pPr>
        <w:numPr>
          <w:ilvl w:val="2"/>
          <w:numId w:val="18"/>
        </w:numPr>
        <w:spacing w:before="240"/>
        <w:rPr>
          <w:rFonts w:ascii="Arial" w:hAnsi="Arial" w:cs="Arial"/>
        </w:rPr>
      </w:pPr>
      <w:r w:rsidRPr="00820D74">
        <w:rPr>
          <w:rFonts w:ascii="Arial" w:hAnsi="Arial" w:cs="Arial"/>
        </w:rPr>
        <w:t>Required Minimum Gross Tool Operating Speeds:</w:t>
      </w:r>
    </w:p>
    <w:p w:rsidR="005C2CF2" w:rsidRPr="00820D74" w:rsidRDefault="005C2CF2" w:rsidP="006247DD">
      <w:pPr>
        <w:numPr>
          <w:ilvl w:val="3"/>
          <w:numId w:val="18"/>
        </w:numPr>
        <w:tabs>
          <w:tab w:val="left" w:pos="2160"/>
        </w:tabs>
        <w:spacing w:before="240"/>
        <w:ind w:left="2160" w:hanging="900"/>
        <w:rPr>
          <w:rFonts w:ascii="Arial" w:hAnsi="Arial" w:cs="Arial"/>
        </w:rPr>
      </w:pPr>
      <w:r w:rsidRPr="00820D74">
        <w:rPr>
          <w:rFonts w:ascii="Arial" w:hAnsi="Arial" w:cs="Arial"/>
        </w:rPr>
        <w:t>Unless otherwise approved in writing, dies must be designed and built to run at the defined minimum strokes per minute (SPM) defined in 4.1.3</w:t>
      </w:r>
      <w:r w:rsidR="00970979" w:rsidRPr="00820D74">
        <w:rPr>
          <w:rFonts w:ascii="Arial" w:hAnsi="Arial" w:cs="Arial"/>
        </w:rPr>
        <w:t>6</w:t>
      </w:r>
      <w:r w:rsidRPr="00820D74">
        <w:rPr>
          <w:rFonts w:ascii="Arial" w:hAnsi="Arial" w:cs="Arial"/>
        </w:rPr>
        <w:t>.e.  If required SPM stated in 4.1.3</w:t>
      </w:r>
      <w:r w:rsidR="00970979" w:rsidRPr="00820D74">
        <w:rPr>
          <w:rFonts w:ascii="Arial" w:hAnsi="Arial" w:cs="Arial"/>
        </w:rPr>
        <w:t>6</w:t>
      </w:r>
      <w:r w:rsidRPr="00820D74">
        <w:rPr>
          <w:rFonts w:ascii="Arial" w:hAnsi="Arial" w:cs="Arial"/>
        </w:rPr>
        <w:t>.e cannot be met, an explanation in writing detailing the restrictions must be included in the quote with the estimated achievable SPM.</w:t>
      </w:r>
    </w:p>
    <w:p w:rsidR="005C2CF2" w:rsidRPr="00820D74" w:rsidRDefault="005C2CF2" w:rsidP="006247DD">
      <w:pPr>
        <w:numPr>
          <w:ilvl w:val="3"/>
          <w:numId w:val="18"/>
        </w:numPr>
        <w:tabs>
          <w:tab w:val="left" w:pos="2160"/>
        </w:tabs>
        <w:spacing w:before="240"/>
        <w:ind w:left="2160" w:hanging="900"/>
        <w:rPr>
          <w:rFonts w:ascii="Arial" w:hAnsi="Arial" w:cs="Arial"/>
        </w:rPr>
      </w:pPr>
      <w:r w:rsidRPr="00820D74">
        <w:rPr>
          <w:rFonts w:ascii="Arial" w:hAnsi="Arial" w:cs="Arial"/>
        </w:rPr>
        <w:lastRenderedPageBreak/>
        <w:t xml:space="preserve">Die run-offs will require die to be run at the defined SPM </w:t>
      </w:r>
      <w:r w:rsidR="003E5D81" w:rsidRPr="00820D74">
        <w:rPr>
          <w:rFonts w:ascii="Arial" w:hAnsi="Arial" w:cs="Arial"/>
        </w:rPr>
        <w:t>for the 300 piece run in the GTS</w:t>
      </w:r>
      <w:r w:rsidRPr="00820D74">
        <w:rPr>
          <w:rFonts w:ascii="Arial" w:hAnsi="Arial" w:cs="Arial"/>
        </w:rPr>
        <w:t xml:space="preserve">’s specified press and for 90 continuous minutes at the </w:t>
      </w:r>
      <w:r w:rsidR="00391424">
        <w:rPr>
          <w:rFonts w:ascii="Arial" w:hAnsi="Arial" w:cs="Arial"/>
        </w:rPr>
        <w:t>Adient</w:t>
      </w:r>
      <w:r w:rsidRPr="00820D74">
        <w:rPr>
          <w:rFonts w:ascii="Arial" w:hAnsi="Arial" w:cs="Arial"/>
        </w:rPr>
        <w:t xml:space="preserve">/CM stamping facility. </w:t>
      </w:r>
    </w:p>
    <w:p w:rsidR="005C2CF2" w:rsidRPr="00820D74" w:rsidRDefault="005C2CF2" w:rsidP="006247DD">
      <w:pPr>
        <w:numPr>
          <w:ilvl w:val="3"/>
          <w:numId w:val="18"/>
        </w:numPr>
        <w:tabs>
          <w:tab w:val="left" w:pos="2160"/>
        </w:tabs>
        <w:spacing w:before="240"/>
        <w:ind w:left="2160" w:hanging="900"/>
        <w:rPr>
          <w:rFonts w:ascii="Arial" w:hAnsi="Arial" w:cs="Arial"/>
        </w:rPr>
      </w:pPr>
      <w:r w:rsidRPr="00820D74">
        <w:rPr>
          <w:rFonts w:ascii="Arial" w:hAnsi="Arial" w:cs="Arial"/>
        </w:rPr>
        <w:t xml:space="preserve">Mechanical movements or operations in the tool must not be limiting factor.  If problems are anticipated, these must be notified to </w:t>
      </w:r>
      <w:r w:rsidR="00391424">
        <w:rPr>
          <w:rFonts w:ascii="Arial" w:hAnsi="Arial" w:cs="Arial"/>
        </w:rPr>
        <w:t>Adient</w:t>
      </w:r>
      <w:r w:rsidRPr="00820D74">
        <w:rPr>
          <w:rFonts w:ascii="Arial" w:hAnsi="Arial" w:cs="Arial"/>
        </w:rPr>
        <w:t xml:space="preserve"> in writing with explanations for the concerns.</w:t>
      </w:r>
    </w:p>
    <w:p w:rsidR="005C2CF2" w:rsidRPr="00820D74" w:rsidRDefault="005C2CF2" w:rsidP="006247DD">
      <w:pPr>
        <w:numPr>
          <w:ilvl w:val="3"/>
          <w:numId w:val="18"/>
        </w:numPr>
        <w:tabs>
          <w:tab w:val="left" w:pos="1260"/>
        </w:tabs>
        <w:spacing w:before="240"/>
        <w:ind w:left="1260" w:firstLine="0"/>
        <w:rPr>
          <w:rFonts w:ascii="Arial" w:hAnsi="Arial" w:cs="Arial"/>
        </w:rPr>
      </w:pPr>
      <w:r w:rsidRPr="00820D74">
        <w:rPr>
          <w:rFonts w:ascii="Arial" w:hAnsi="Arial" w:cs="Arial"/>
        </w:rPr>
        <w:t>Tool Design must not to be limiting factor on achievable SPM on tool</w:t>
      </w:r>
    </w:p>
    <w:p w:rsidR="005C2CF2" w:rsidRPr="00820D74" w:rsidRDefault="005C2CF2" w:rsidP="006247DD">
      <w:pPr>
        <w:numPr>
          <w:ilvl w:val="3"/>
          <w:numId w:val="18"/>
        </w:numPr>
        <w:tabs>
          <w:tab w:val="left" w:pos="1260"/>
        </w:tabs>
        <w:spacing w:before="240"/>
        <w:ind w:left="1260" w:firstLine="0"/>
        <w:rPr>
          <w:rFonts w:ascii="Arial" w:hAnsi="Arial" w:cs="Arial"/>
        </w:rPr>
      </w:pPr>
      <w:r w:rsidRPr="00820D74">
        <w:rPr>
          <w:rFonts w:ascii="Arial" w:hAnsi="Arial" w:cs="Arial"/>
        </w:rPr>
        <w:t xml:space="preserve">Targeted SPM per </w:t>
      </w:r>
      <w:r w:rsidR="00391424">
        <w:rPr>
          <w:rFonts w:ascii="Arial" w:hAnsi="Arial" w:cs="Arial"/>
        </w:rPr>
        <w:t>Adient</w:t>
      </w:r>
      <w:r w:rsidRPr="00820D74">
        <w:rPr>
          <w:rFonts w:ascii="Arial" w:hAnsi="Arial" w:cs="Arial"/>
        </w:rPr>
        <w:t xml:space="preserve"> Equivalent Press:</w:t>
      </w:r>
    </w:p>
    <w:p w:rsidR="00970979" w:rsidRPr="00820D74" w:rsidRDefault="00970979" w:rsidP="00970979">
      <w:pPr>
        <w:tabs>
          <w:tab w:val="left" w:pos="1260"/>
        </w:tabs>
        <w:spacing w:before="240"/>
        <w:ind w:left="1260"/>
        <w:rPr>
          <w:rFonts w:ascii="Arial" w:hAnsi="Arial" w:cs="Arial"/>
        </w:rPr>
      </w:pPr>
    </w:p>
    <w:p w:rsidR="005C2CF2" w:rsidRPr="00820D74" w:rsidRDefault="005C2CF2" w:rsidP="005C2CF2">
      <w:pPr>
        <w:tabs>
          <w:tab w:val="left" w:pos="1260"/>
        </w:tabs>
        <w:ind w:left="1620"/>
        <w:rPr>
          <w:rFonts w:ascii="Arial" w:hAnsi="Arial" w:cs="Arial"/>
        </w:rPr>
      </w:pPr>
      <w:r w:rsidRPr="00820D74">
        <w:rPr>
          <w:rFonts w:ascii="Arial" w:hAnsi="Arial" w:cs="Arial"/>
          <w:b/>
        </w:rPr>
        <w:tab/>
      </w:r>
      <w:r w:rsidRPr="00820D74">
        <w:rPr>
          <w:rFonts w:ascii="Arial" w:hAnsi="Arial" w:cs="Arial"/>
          <w:b/>
        </w:rPr>
        <w:tab/>
      </w:r>
      <w:r w:rsidR="00391424">
        <w:rPr>
          <w:rFonts w:ascii="Arial" w:hAnsi="Arial" w:cs="Arial"/>
          <w:b/>
          <w:u w:val="single"/>
        </w:rPr>
        <w:t>Adient</w:t>
      </w:r>
      <w:r w:rsidRPr="00820D74">
        <w:rPr>
          <w:rFonts w:ascii="Arial" w:hAnsi="Arial" w:cs="Arial"/>
          <w:b/>
          <w:u w:val="single"/>
        </w:rPr>
        <w:t xml:space="preserve"> Equivalent Press</w:t>
      </w:r>
      <w:r w:rsidRPr="00820D74">
        <w:rPr>
          <w:rFonts w:ascii="Arial" w:hAnsi="Arial" w:cs="Arial"/>
        </w:rPr>
        <w:tab/>
      </w:r>
      <w:r w:rsidRPr="00820D74">
        <w:rPr>
          <w:rFonts w:ascii="Arial" w:hAnsi="Arial" w:cs="Arial"/>
        </w:rPr>
        <w:tab/>
      </w:r>
      <w:r w:rsidRPr="00820D74">
        <w:rPr>
          <w:rFonts w:ascii="Arial" w:hAnsi="Arial" w:cs="Arial"/>
          <w:b/>
          <w:u w:val="single"/>
        </w:rPr>
        <w:t>Prog Die</w:t>
      </w:r>
      <w:r w:rsidRPr="00820D74">
        <w:rPr>
          <w:rFonts w:ascii="Arial" w:hAnsi="Arial" w:cs="Arial"/>
        </w:rPr>
        <w:tab/>
      </w:r>
      <w:r w:rsidRPr="00820D74">
        <w:rPr>
          <w:rFonts w:ascii="Arial" w:hAnsi="Arial" w:cs="Arial"/>
          <w:b/>
          <w:u w:val="single"/>
        </w:rPr>
        <w:t>Transfer Die</w:t>
      </w:r>
    </w:p>
    <w:p w:rsidR="005C2CF2" w:rsidRPr="00820D74" w:rsidRDefault="005C2CF2" w:rsidP="005C2CF2">
      <w:pPr>
        <w:tabs>
          <w:tab w:val="left" w:pos="1260"/>
        </w:tabs>
        <w:ind w:left="1620"/>
        <w:rPr>
          <w:rFonts w:ascii="Arial" w:hAnsi="Arial" w:cs="Arial"/>
        </w:rPr>
      </w:pPr>
      <w:r w:rsidRPr="00820D74">
        <w:rPr>
          <w:rFonts w:ascii="Arial" w:hAnsi="Arial" w:cs="Arial"/>
        </w:rPr>
        <w:tab/>
      </w:r>
      <w:r w:rsidRPr="00820D74">
        <w:rPr>
          <w:rFonts w:ascii="Arial" w:hAnsi="Arial" w:cs="Arial"/>
        </w:rPr>
        <w:tab/>
      </w:r>
    </w:p>
    <w:p w:rsidR="005C2CF2" w:rsidRPr="00820D74" w:rsidRDefault="005C2CF2" w:rsidP="005C2CF2">
      <w:pPr>
        <w:tabs>
          <w:tab w:val="left" w:pos="1260"/>
        </w:tabs>
        <w:ind w:left="1620"/>
        <w:rPr>
          <w:rFonts w:ascii="Arial" w:hAnsi="Arial" w:cs="Arial"/>
        </w:rPr>
      </w:pPr>
      <w:r w:rsidRPr="00820D74">
        <w:rPr>
          <w:rFonts w:ascii="Arial" w:hAnsi="Arial" w:cs="Arial"/>
        </w:rPr>
        <w:tab/>
      </w:r>
      <w:r w:rsidRPr="00820D74">
        <w:rPr>
          <w:rFonts w:ascii="Arial" w:hAnsi="Arial" w:cs="Arial"/>
        </w:rPr>
        <w:tab/>
        <w:t>Kamotsu 400</w:t>
      </w:r>
      <w:r w:rsidR="00970979" w:rsidRPr="00820D74">
        <w:rPr>
          <w:rFonts w:ascii="Arial" w:hAnsi="Arial" w:cs="Arial"/>
        </w:rPr>
        <w:t>T</w:t>
      </w:r>
      <w:r w:rsidR="00970979" w:rsidRPr="00820D74">
        <w:rPr>
          <w:rFonts w:ascii="Arial" w:hAnsi="Arial" w:cs="Arial"/>
        </w:rPr>
        <w:tab/>
      </w:r>
      <w:r w:rsidR="00970979" w:rsidRPr="00820D74">
        <w:rPr>
          <w:rFonts w:ascii="Arial" w:hAnsi="Arial" w:cs="Arial"/>
        </w:rPr>
        <w:tab/>
      </w:r>
      <w:r w:rsidRPr="00820D74">
        <w:rPr>
          <w:rFonts w:ascii="Arial" w:hAnsi="Arial" w:cs="Arial"/>
        </w:rPr>
        <w:tab/>
        <w:t>75 SPM</w:t>
      </w:r>
      <w:r w:rsidRPr="00820D74">
        <w:rPr>
          <w:rFonts w:ascii="Arial" w:hAnsi="Arial" w:cs="Arial"/>
        </w:rPr>
        <w:tab/>
      </w:r>
      <w:r w:rsidRPr="00820D74">
        <w:rPr>
          <w:rFonts w:ascii="Arial" w:hAnsi="Arial" w:cs="Arial"/>
        </w:rPr>
        <w:tab/>
        <w:t>N/A</w:t>
      </w:r>
    </w:p>
    <w:p w:rsidR="005C2CF2" w:rsidRPr="00820D74" w:rsidRDefault="005C2CF2" w:rsidP="005C2CF2">
      <w:pPr>
        <w:tabs>
          <w:tab w:val="left" w:pos="1260"/>
        </w:tabs>
        <w:ind w:left="1620"/>
        <w:rPr>
          <w:rFonts w:ascii="Arial" w:hAnsi="Arial" w:cs="Arial"/>
        </w:rPr>
      </w:pPr>
    </w:p>
    <w:p w:rsidR="005C2CF2" w:rsidRPr="00820D74" w:rsidRDefault="005C2CF2" w:rsidP="005C2CF2">
      <w:pPr>
        <w:tabs>
          <w:tab w:val="left" w:pos="1260"/>
        </w:tabs>
        <w:ind w:left="1620"/>
        <w:rPr>
          <w:rFonts w:ascii="Arial" w:hAnsi="Arial" w:cs="Arial"/>
        </w:rPr>
      </w:pPr>
      <w:r w:rsidRPr="00820D74">
        <w:rPr>
          <w:rFonts w:ascii="Arial" w:hAnsi="Arial" w:cs="Arial"/>
        </w:rPr>
        <w:tab/>
      </w:r>
      <w:r w:rsidRPr="00820D74">
        <w:rPr>
          <w:rFonts w:ascii="Arial" w:hAnsi="Arial" w:cs="Arial"/>
        </w:rPr>
        <w:tab/>
        <w:t>Prog 600T and less</w:t>
      </w:r>
      <w:r w:rsidRPr="00820D74">
        <w:rPr>
          <w:rFonts w:ascii="Arial" w:hAnsi="Arial" w:cs="Arial"/>
        </w:rPr>
        <w:tab/>
      </w:r>
      <w:r w:rsidRPr="00820D74">
        <w:rPr>
          <w:rFonts w:ascii="Arial" w:hAnsi="Arial" w:cs="Arial"/>
        </w:rPr>
        <w:tab/>
      </w:r>
      <w:r w:rsidR="003F289C" w:rsidRPr="00820D74">
        <w:rPr>
          <w:rFonts w:ascii="Arial" w:hAnsi="Arial" w:cs="Arial"/>
        </w:rPr>
        <w:tab/>
      </w:r>
      <w:r w:rsidRPr="00820D74">
        <w:rPr>
          <w:rFonts w:ascii="Arial" w:hAnsi="Arial" w:cs="Arial"/>
        </w:rPr>
        <w:t>45 SPM</w:t>
      </w:r>
      <w:r w:rsidRPr="00820D74">
        <w:rPr>
          <w:rFonts w:ascii="Arial" w:hAnsi="Arial" w:cs="Arial"/>
        </w:rPr>
        <w:tab/>
      </w:r>
      <w:r w:rsidRPr="00820D74">
        <w:rPr>
          <w:rFonts w:ascii="Arial" w:hAnsi="Arial" w:cs="Arial"/>
        </w:rPr>
        <w:tab/>
        <w:t>N/A</w:t>
      </w:r>
    </w:p>
    <w:p w:rsidR="005C2CF2" w:rsidRPr="00820D74" w:rsidRDefault="005C2CF2" w:rsidP="005C2CF2">
      <w:pPr>
        <w:tabs>
          <w:tab w:val="left" w:pos="1260"/>
        </w:tabs>
        <w:ind w:left="1620"/>
        <w:rPr>
          <w:rFonts w:ascii="Arial" w:hAnsi="Arial" w:cs="Arial"/>
        </w:rPr>
      </w:pPr>
    </w:p>
    <w:p w:rsidR="005C2CF2" w:rsidRPr="00820D74" w:rsidRDefault="005C2CF2" w:rsidP="005C2CF2">
      <w:pPr>
        <w:tabs>
          <w:tab w:val="left" w:pos="1260"/>
        </w:tabs>
        <w:ind w:left="1620"/>
        <w:rPr>
          <w:rFonts w:ascii="Arial" w:hAnsi="Arial" w:cs="Arial"/>
        </w:rPr>
      </w:pPr>
      <w:r w:rsidRPr="00820D74">
        <w:rPr>
          <w:rFonts w:ascii="Arial" w:hAnsi="Arial" w:cs="Arial"/>
        </w:rPr>
        <w:tab/>
      </w:r>
      <w:r w:rsidRPr="00820D74">
        <w:rPr>
          <w:rFonts w:ascii="Arial" w:hAnsi="Arial" w:cs="Arial"/>
        </w:rPr>
        <w:tab/>
        <w:t>Prog 600T to 1000T</w:t>
      </w:r>
      <w:r w:rsidRPr="00820D74">
        <w:rPr>
          <w:rFonts w:ascii="Arial" w:hAnsi="Arial" w:cs="Arial"/>
        </w:rPr>
        <w:tab/>
      </w:r>
      <w:r w:rsidRPr="00820D74">
        <w:rPr>
          <w:rFonts w:ascii="Arial" w:hAnsi="Arial" w:cs="Arial"/>
        </w:rPr>
        <w:tab/>
      </w:r>
      <w:r w:rsidR="003F289C" w:rsidRPr="00820D74">
        <w:rPr>
          <w:rFonts w:ascii="Arial" w:hAnsi="Arial" w:cs="Arial"/>
        </w:rPr>
        <w:tab/>
      </w:r>
      <w:r w:rsidRPr="00820D74">
        <w:rPr>
          <w:rFonts w:ascii="Arial" w:hAnsi="Arial" w:cs="Arial"/>
        </w:rPr>
        <w:t>40 SPM</w:t>
      </w:r>
      <w:r w:rsidRPr="00820D74">
        <w:rPr>
          <w:rFonts w:ascii="Arial" w:hAnsi="Arial" w:cs="Arial"/>
        </w:rPr>
        <w:tab/>
      </w:r>
      <w:r w:rsidRPr="00820D74">
        <w:rPr>
          <w:rFonts w:ascii="Arial" w:hAnsi="Arial" w:cs="Arial"/>
        </w:rPr>
        <w:tab/>
        <w:t>N/A</w:t>
      </w:r>
    </w:p>
    <w:p w:rsidR="005C2CF2" w:rsidRPr="00820D74" w:rsidRDefault="005C2CF2" w:rsidP="005C2CF2">
      <w:pPr>
        <w:tabs>
          <w:tab w:val="left" w:pos="1260"/>
        </w:tabs>
        <w:ind w:left="1620"/>
        <w:rPr>
          <w:rFonts w:ascii="Arial" w:hAnsi="Arial" w:cs="Arial"/>
        </w:rPr>
      </w:pPr>
    </w:p>
    <w:p w:rsidR="005C2CF2" w:rsidRPr="00391424" w:rsidRDefault="005C2CF2" w:rsidP="005C2CF2">
      <w:pPr>
        <w:tabs>
          <w:tab w:val="left" w:pos="1260"/>
        </w:tabs>
        <w:ind w:left="1620"/>
        <w:rPr>
          <w:rFonts w:ascii="Arial" w:hAnsi="Arial" w:cs="Arial"/>
          <w:lang w:val="de-DE"/>
        </w:rPr>
      </w:pPr>
      <w:r w:rsidRPr="00820D74">
        <w:rPr>
          <w:rFonts w:ascii="Arial" w:hAnsi="Arial" w:cs="Arial"/>
        </w:rPr>
        <w:tab/>
      </w:r>
      <w:r w:rsidRPr="00820D74">
        <w:rPr>
          <w:rFonts w:ascii="Arial" w:hAnsi="Arial" w:cs="Arial"/>
        </w:rPr>
        <w:tab/>
      </w:r>
      <w:r w:rsidRPr="00391424">
        <w:rPr>
          <w:rFonts w:ascii="Arial" w:hAnsi="Arial" w:cs="Arial"/>
          <w:lang w:val="de-DE"/>
        </w:rPr>
        <w:t>Transfer 400T to 880T</w:t>
      </w:r>
      <w:r w:rsidRPr="00391424">
        <w:rPr>
          <w:rFonts w:ascii="Arial" w:hAnsi="Arial" w:cs="Arial"/>
          <w:lang w:val="de-DE"/>
        </w:rPr>
        <w:tab/>
      </w:r>
      <w:r w:rsidRPr="00391424">
        <w:rPr>
          <w:rFonts w:ascii="Arial" w:hAnsi="Arial" w:cs="Arial"/>
          <w:lang w:val="de-DE"/>
        </w:rPr>
        <w:tab/>
        <w:t>30 SPM</w:t>
      </w:r>
      <w:r w:rsidRPr="00391424">
        <w:rPr>
          <w:rFonts w:ascii="Arial" w:hAnsi="Arial" w:cs="Arial"/>
          <w:lang w:val="de-DE"/>
        </w:rPr>
        <w:tab/>
      </w:r>
      <w:r w:rsidRPr="00391424">
        <w:rPr>
          <w:rFonts w:ascii="Arial" w:hAnsi="Arial" w:cs="Arial"/>
          <w:lang w:val="de-DE"/>
        </w:rPr>
        <w:tab/>
        <w:t>25 SPM</w:t>
      </w:r>
    </w:p>
    <w:p w:rsidR="005C2CF2" w:rsidRPr="00391424" w:rsidRDefault="005C2CF2" w:rsidP="005C2CF2">
      <w:pPr>
        <w:tabs>
          <w:tab w:val="left" w:pos="1260"/>
        </w:tabs>
        <w:ind w:left="1620"/>
        <w:rPr>
          <w:rFonts w:ascii="Arial" w:hAnsi="Arial" w:cs="Arial"/>
          <w:lang w:val="de-DE"/>
        </w:rPr>
      </w:pPr>
    </w:p>
    <w:p w:rsidR="005C2CF2" w:rsidRPr="00820D74" w:rsidRDefault="005C2CF2" w:rsidP="005C2CF2">
      <w:pPr>
        <w:tabs>
          <w:tab w:val="left" w:pos="1260"/>
        </w:tabs>
        <w:ind w:left="1620"/>
        <w:rPr>
          <w:rFonts w:ascii="Arial" w:hAnsi="Arial" w:cs="Arial"/>
        </w:rPr>
      </w:pPr>
      <w:r w:rsidRPr="00391424">
        <w:rPr>
          <w:rFonts w:ascii="Arial" w:hAnsi="Arial" w:cs="Arial"/>
          <w:lang w:val="de-DE"/>
        </w:rPr>
        <w:tab/>
      </w:r>
      <w:r w:rsidRPr="00391424">
        <w:rPr>
          <w:rFonts w:ascii="Arial" w:hAnsi="Arial" w:cs="Arial"/>
          <w:lang w:val="de-DE"/>
        </w:rPr>
        <w:tab/>
      </w:r>
      <w:r w:rsidRPr="00820D74">
        <w:rPr>
          <w:rFonts w:ascii="Arial" w:hAnsi="Arial" w:cs="Arial"/>
        </w:rPr>
        <w:t>Transfer 1000T &amp; over</w:t>
      </w:r>
      <w:r w:rsidRPr="00820D74">
        <w:rPr>
          <w:rFonts w:ascii="Arial" w:hAnsi="Arial" w:cs="Arial"/>
        </w:rPr>
        <w:tab/>
      </w:r>
      <w:r w:rsidRPr="00820D74">
        <w:rPr>
          <w:rFonts w:ascii="Arial" w:hAnsi="Arial" w:cs="Arial"/>
        </w:rPr>
        <w:tab/>
        <w:t>30 SPM</w:t>
      </w:r>
      <w:r w:rsidRPr="00820D74">
        <w:rPr>
          <w:rFonts w:ascii="Arial" w:hAnsi="Arial" w:cs="Arial"/>
        </w:rPr>
        <w:tab/>
      </w:r>
      <w:r w:rsidRPr="00820D74">
        <w:rPr>
          <w:rFonts w:ascii="Arial" w:hAnsi="Arial" w:cs="Arial"/>
        </w:rPr>
        <w:tab/>
        <w:t>20 SPM</w:t>
      </w:r>
    </w:p>
    <w:p w:rsidR="005C2CF2" w:rsidRPr="00820D74" w:rsidRDefault="005C2CF2" w:rsidP="006247DD">
      <w:pPr>
        <w:numPr>
          <w:ilvl w:val="3"/>
          <w:numId w:val="18"/>
        </w:numPr>
        <w:spacing w:before="240"/>
        <w:ind w:left="2160" w:hanging="900"/>
        <w:rPr>
          <w:rFonts w:ascii="Arial" w:hAnsi="Arial" w:cs="Arial"/>
        </w:rPr>
      </w:pPr>
      <w:r w:rsidRPr="00820D74">
        <w:rPr>
          <w:rFonts w:ascii="Arial" w:hAnsi="Arial" w:cs="Arial"/>
        </w:rPr>
        <w:t>Transfer dies must be run all under one ram and in auto with the production intended tr</w:t>
      </w:r>
      <w:r w:rsidR="003E5D81" w:rsidRPr="00820D74">
        <w:rPr>
          <w:rFonts w:ascii="Arial" w:hAnsi="Arial" w:cs="Arial"/>
        </w:rPr>
        <w:t>ansfer bar/fingers at the GTS</w:t>
      </w:r>
      <w:r w:rsidRPr="00820D74">
        <w:rPr>
          <w:rFonts w:ascii="Arial" w:hAnsi="Arial" w:cs="Arial"/>
        </w:rPr>
        <w:t xml:space="preserve"> tool buy-off.  They must run in automatic mode at the </w:t>
      </w:r>
      <w:r w:rsidR="00391424">
        <w:rPr>
          <w:rFonts w:ascii="Arial" w:hAnsi="Arial" w:cs="Arial"/>
        </w:rPr>
        <w:t>Adient</w:t>
      </w:r>
      <w:r w:rsidRPr="00820D74">
        <w:rPr>
          <w:rFonts w:ascii="Arial" w:hAnsi="Arial" w:cs="Arial"/>
        </w:rPr>
        <w:t>/CM stamping facility at the rates identified above.</w:t>
      </w:r>
    </w:p>
    <w:p w:rsidR="005C2CF2" w:rsidRPr="00820D74" w:rsidRDefault="005C2CF2" w:rsidP="006247DD">
      <w:pPr>
        <w:numPr>
          <w:ilvl w:val="2"/>
          <w:numId w:val="18"/>
        </w:numPr>
        <w:spacing w:before="240"/>
        <w:rPr>
          <w:rFonts w:ascii="Arial" w:hAnsi="Arial" w:cs="Arial"/>
        </w:rPr>
      </w:pPr>
      <w:r w:rsidRPr="00820D74">
        <w:rPr>
          <w:rFonts w:ascii="Arial" w:hAnsi="Arial" w:cs="Arial"/>
        </w:rPr>
        <w:t>Buy-off requirements at GT</w:t>
      </w:r>
      <w:r w:rsidR="003E5D81" w:rsidRPr="00820D74">
        <w:rPr>
          <w:rFonts w:ascii="Arial" w:hAnsi="Arial" w:cs="Arial"/>
        </w:rPr>
        <w:t>S</w:t>
      </w:r>
      <w:r w:rsidRPr="00820D74">
        <w:rPr>
          <w:rFonts w:ascii="Arial" w:hAnsi="Arial" w:cs="Arial"/>
        </w:rPr>
        <w:t>:</w:t>
      </w:r>
    </w:p>
    <w:p w:rsidR="005C2CF2" w:rsidRPr="00820D74" w:rsidRDefault="005C2CF2" w:rsidP="006247DD">
      <w:pPr>
        <w:numPr>
          <w:ilvl w:val="3"/>
          <w:numId w:val="18"/>
        </w:numPr>
        <w:tabs>
          <w:tab w:val="left" w:pos="2160"/>
        </w:tabs>
        <w:spacing w:before="240"/>
        <w:ind w:left="2160" w:hanging="900"/>
        <w:rPr>
          <w:rFonts w:ascii="Arial" w:hAnsi="Arial" w:cs="Arial"/>
          <w:strike/>
        </w:rPr>
      </w:pPr>
      <w:r w:rsidRPr="00820D74">
        <w:rPr>
          <w:rFonts w:ascii="Arial" w:hAnsi="Arial" w:cs="Arial"/>
        </w:rPr>
        <w:t xml:space="preserve">300 strokes must be run in a continuous mode using coil fed system. Transfer dies must be run in full auto, under one ram, and use the production intended transfer bars/fingers. </w:t>
      </w:r>
    </w:p>
    <w:p w:rsidR="005C2CF2" w:rsidRPr="00820D74" w:rsidRDefault="005C2CF2" w:rsidP="006247DD">
      <w:pPr>
        <w:numPr>
          <w:ilvl w:val="3"/>
          <w:numId w:val="18"/>
        </w:numPr>
        <w:tabs>
          <w:tab w:val="left" w:pos="2160"/>
        </w:tabs>
        <w:spacing w:before="240"/>
        <w:ind w:left="2160" w:hanging="900"/>
        <w:rPr>
          <w:rFonts w:ascii="Arial" w:hAnsi="Arial" w:cs="Arial"/>
        </w:rPr>
      </w:pPr>
      <w:r w:rsidRPr="00820D74">
        <w:rPr>
          <w:rFonts w:ascii="Arial" w:hAnsi="Arial" w:cs="Arial"/>
        </w:rPr>
        <w:t>The intended stamping suppliers material lube must be used during tool run-off.  Lube specification will be supplied by stamping source upon request from the GT</w:t>
      </w:r>
      <w:r w:rsidR="003E5D81" w:rsidRPr="00820D74">
        <w:rPr>
          <w:rFonts w:ascii="Arial" w:hAnsi="Arial" w:cs="Arial"/>
        </w:rPr>
        <w:t>S</w:t>
      </w:r>
      <w:r w:rsidRPr="00820D74">
        <w:rPr>
          <w:rFonts w:ascii="Arial" w:hAnsi="Arial" w:cs="Arial"/>
        </w:rPr>
        <w:t>.</w:t>
      </w:r>
    </w:p>
    <w:p w:rsidR="005C2CF2" w:rsidRPr="00820D74" w:rsidRDefault="005C2CF2" w:rsidP="006247DD">
      <w:pPr>
        <w:numPr>
          <w:ilvl w:val="3"/>
          <w:numId w:val="18"/>
        </w:numPr>
        <w:spacing w:before="240"/>
        <w:ind w:left="2160" w:hanging="900"/>
        <w:rPr>
          <w:rFonts w:ascii="Arial" w:hAnsi="Arial" w:cs="Arial"/>
        </w:rPr>
      </w:pPr>
      <w:r w:rsidRPr="00820D74">
        <w:rPr>
          <w:rFonts w:ascii="Arial" w:hAnsi="Arial" w:cs="Arial"/>
        </w:rPr>
        <w:t>Die is to be opened for inspection after 300 piece run-off at GT</w:t>
      </w:r>
      <w:r w:rsidR="003E5D81" w:rsidRPr="00820D74">
        <w:rPr>
          <w:rFonts w:ascii="Arial" w:hAnsi="Arial" w:cs="Arial"/>
        </w:rPr>
        <w:t>S</w:t>
      </w:r>
      <w:r w:rsidRPr="00820D74">
        <w:rPr>
          <w:rFonts w:ascii="Arial" w:hAnsi="Arial" w:cs="Arial"/>
        </w:rPr>
        <w:t xml:space="preserve"> location.  This may require the tool to be disassembled.</w:t>
      </w:r>
    </w:p>
    <w:p w:rsidR="005C2CF2" w:rsidRPr="00820D74" w:rsidRDefault="005C2CF2" w:rsidP="006247DD">
      <w:pPr>
        <w:numPr>
          <w:ilvl w:val="3"/>
          <w:numId w:val="18"/>
        </w:numPr>
        <w:tabs>
          <w:tab w:val="left" w:pos="1260"/>
        </w:tabs>
        <w:spacing w:before="240"/>
        <w:ind w:left="2160" w:hanging="900"/>
        <w:rPr>
          <w:rFonts w:ascii="Arial" w:hAnsi="Arial" w:cs="Arial"/>
        </w:rPr>
      </w:pPr>
      <w:r w:rsidRPr="00820D74">
        <w:rPr>
          <w:rFonts w:ascii="Arial" w:hAnsi="Arial" w:cs="Arial"/>
        </w:rPr>
        <w:t>Parts must fit quality gage.</w:t>
      </w:r>
    </w:p>
    <w:p w:rsidR="005C2CF2" w:rsidRPr="00820D74" w:rsidRDefault="005C2CF2" w:rsidP="006247DD">
      <w:pPr>
        <w:numPr>
          <w:ilvl w:val="3"/>
          <w:numId w:val="18"/>
        </w:numPr>
        <w:tabs>
          <w:tab w:val="left" w:pos="1260"/>
        </w:tabs>
        <w:spacing w:before="240"/>
        <w:ind w:left="2160" w:hanging="900"/>
        <w:rPr>
          <w:rFonts w:ascii="Arial" w:hAnsi="Arial" w:cs="Arial"/>
        </w:rPr>
      </w:pPr>
      <w:r w:rsidRPr="00820D74">
        <w:rPr>
          <w:rFonts w:ascii="Arial" w:hAnsi="Arial" w:cs="Arial"/>
        </w:rPr>
        <w:lastRenderedPageBreak/>
        <w:t xml:space="preserve">Six (6) piece dimensional CMM layout to product print per quality measurement plan.  This must be provided and approved by </w:t>
      </w:r>
      <w:r w:rsidR="00391424">
        <w:rPr>
          <w:rFonts w:ascii="Arial" w:hAnsi="Arial" w:cs="Arial"/>
        </w:rPr>
        <w:t>Adient</w:t>
      </w:r>
      <w:r w:rsidRPr="00820D74">
        <w:rPr>
          <w:rFonts w:ascii="Arial" w:hAnsi="Arial" w:cs="Arial"/>
        </w:rPr>
        <w:t>/CM before buy-off visit is scheduled.</w:t>
      </w:r>
    </w:p>
    <w:p w:rsidR="005C2CF2" w:rsidRPr="00820D74" w:rsidRDefault="005C2CF2" w:rsidP="006247DD">
      <w:pPr>
        <w:numPr>
          <w:ilvl w:val="3"/>
          <w:numId w:val="18"/>
        </w:numPr>
        <w:tabs>
          <w:tab w:val="left" w:pos="1260"/>
        </w:tabs>
        <w:spacing w:before="240"/>
        <w:ind w:left="2160" w:hanging="900"/>
        <w:rPr>
          <w:rFonts w:ascii="Arial" w:hAnsi="Arial" w:cs="Arial"/>
        </w:rPr>
      </w:pPr>
      <w:r w:rsidRPr="00820D74">
        <w:rPr>
          <w:rFonts w:ascii="Arial" w:hAnsi="Arial" w:cs="Arial"/>
        </w:rPr>
        <w:t xml:space="preserve">A sample marked up with circle-grid lines must be provided for formed parts to confirm that thinning in the parts does not exceed the </w:t>
      </w:r>
      <w:r w:rsidR="00391424">
        <w:rPr>
          <w:rFonts w:ascii="Arial" w:hAnsi="Arial" w:cs="Arial"/>
        </w:rPr>
        <w:t>Adient</w:t>
      </w:r>
      <w:r w:rsidRPr="00820D74">
        <w:rPr>
          <w:rFonts w:ascii="Arial" w:hAnsi="Arial" w:cs="Arial"/>
        </w:rPr>
        <w:t xml:space="preserve"> thinning limits.  See table of limits by steel grade and thickness and type of forming</w:t>
      </w:r>
      <w:r w:rsidRPr="00820D74">
        <w:rPr>
          <w:rFonts w:ascii="Arial" w:hAnsi="Arial" w:cs="Arial"/>
          <w:b/>
        </w:rPr>
        <w:t xml:space="preserve">. </w:t>
      </w:r>
      <w:r w:rsidRPr="00820D74">
        <w:rPr>
          <w:rFonts w:ascii="Arial" w:hAnsi="Arial" w:cs="Arial"/>
        </w:rPr>
        <w:t>GT</w:t>
      </w:r>
      <w:r w:rsidR="003E5D81" w:rsidRPr="00820D74">
        <w:rPr>
          <w:rFonts w:ascii="Arial" w:hAnsi="Arial" w:cs="Arial"/>
        </w:rPr>
        <w:t>S</w:t>
      </w:r>
      <w:r w:rsidRPr="00820D74">
        <w:rPr>
          <w:rFonts w:ascii="Arial" w:hAnsi="Arial" w:cs="Arial"/>
        </w:rPr>
        <w:t xml:space="preserve"> to provide analysis report with sample part.  </w:t>
      </w:r>
    </w:p>
    <w:p w:rsidR="005C2CF2" w:rsidRPr="00820D74" w:rsidRDefault="005C2CF2" w:rsidP="006247DD">
      <w:pPr>
        <w:numPr>
          <w:ilvl w:val="3"/>
          <w:numId w:val="18"/>
        </w:numPr>
        <w:tabs>
          <w:tab w:val="left" w:pos="1260"/>
        </w:tabs>
        <w:spacing w:before="240"/>
        <w:ind w:left="2160" w:hanging="900"/>
        <w:rPr>
          <w:rFonts w:ascii="Arial" w:hAnsi="Arial" w:cs="Arial"/>
        </w:rPr>
      </w:pPr>
      <w:r w:rsidRPr="00820D74">
        <w:rPr>
          <w:rFonts w:ascii="Arial" w:hAnsi="Arial" w:cs="Arial"/>
        </w:rPr>
        <w:t>A TLD (thinning limit diagram) on ALL parts which has a stretch form must be supplied before buy-off visit is scheduled.  No areas can exist in the marginal zone upon buy-off.  (This process is preferred to be completed by the steel supplier).</w:t>
      </w:r>
    </w:p>
    <w:p w:rsidR="005C2CF2" w:rsidRPr="00820D74" w:rsidRDefault="005C2CF2" w:rsidP="006247DD">
      <w:pPr>
        <w:numPr>
          <w:ilvl w:val="3"/>
          <w:numId w:val="18"/>
        </w:numPr>
        <w:tabs>
          <w:tab w:val="left" w:pos="1260"/>
        </w:tabs>
        <w:spacing w:before="240"/>
        <w:ind w:left="2160" w:hanging="900"/>
        <w:rPr>
          <w:rFonts w:ascii="Arial" w:hAnsi="Arial" w:cs="Arial"/>
        </w:rPr>
      </w:pPr>
      <w:r w:rsidRPr="00820D74">
        <w:rPr>
          <w:rFonts w:ascii="Arial" w:hAnsi="Arial" w:cs="Arial"/>
        </w:rPr>
        <w:t xml:space="preserve">Max scrap length 305mm for transfer tools. When bypass cutters are used scrap must fall each stroke. </w:t>
      </w:r>
    </w:p>
    <w:p w:rsidR="005C2CF2" w:rsidRPr="00820D74" w:rsidRDefault="005C2CF2" w:rsidP="006247DD">
      <w:pPr>
        <w:numPr>
          <w:ilvl w:val="3"/>
          <w:numId w:val="18"/>
        </w:numPr>
        <w:tabs>
          <w:tab w:val="left" w:pos="1260"/>
        </w:tabs>
        <w:spacing w:before="240"/>
        <w:ind w:left="2160" w:hanging="900"/>
        <w:rPr>
          <w:rFonts w:ascii="Arial" w:hAnsi="Arial" w:cs="Arial"/>
        </w:rPr>
      </w:pPr>
      <w:r w:rsidRPr="00820D74">
        <w:rPr>
          <w:rFonts w:ascii="Arial" w:hAnsi="Arial" w:cs="Arial"/>
        </w:rPr>
        <w:t>Scrap must not accumulate more than 5 strokes on all other trimming or piercing operations, and fall away freely from the die once the wear land is passed.</w:t>
      </w:r>
    </w:p>
    <w:p w:rsidR="005C2CF2" w:rsidRPr="00820D74" w:rsidRDefault="005C2CF2" w:rsidP="006247DD">
      <w:pPr>
        <w:numPr>
          <w:ilvl w:val="3"/>
          <w:numId w:val="18"/>
        </w:numPr>
        <w:tabs>
          <w:tab w:val="left" w:pos="1260"/>
        </w:tabs>
        <w:spacing w:before="240"/>
        <w:ind w:left="2160" w:hanging="900"/>
        <w:rPr>
          <w:rFonts w:ascii="Arial" w:hAnsi="Arial" w:cs="Arial"/>
        </w:rPr>
      </w:pPr>
      <w:r w:rsidRPr="00820D74">
        <w:rPr>
          <w:rFonts w:ascii="Arial" w:hAnsi="Arial" w:cs="Arial"/>
        </w:rPr>
        <w:t>Screws must remain tight after the run, or corrective action must be taken.</w:t>
      </w:r>
    </w:p>
    <w:p w:rsidR="005C2CF2" w:rsidRPr="00820D74" w:rsidRDefault="005C2CF2" w:rsidP="006247DD">
      <w:pPr>
        <w:numPr>
          <w:ilvl w:val="3"/>
          <w:numId w:val="18"/>
        </w:numPr>
        <w:tabs>
          <w:tab w:val="left" w:pos="1260"/>
        </w:tabs>
        <w:spacing w:before="240"/>
        <w:ind w:left="2160" w:hanging="900"/>
        <w:rPr>
          <w:rFonts w:ascii="Arial" w:hAnsi="Arial" w:cs="Arial"/>
        </w:rPr>
      </w:pPr>
      <w:r w:rsidRPr="00820D74">
        <w:rPr>
          <w:rFonts w:ascii="Arial" w:hAnsi="Arial" w:cs="Arial"/>
        </w:rPr>
        <w:t>Complete bench review/tear-down of the tool at the GT</w:t>
      </w:r>
      <w:r w:rsidR="003E5D81" w:rsidRPr="00820D74">
        <w:rPr>
          <w:rFonts w:ascii="Arial" w:hAnsi="Arial" w:cs="Arial"/>
        </w:rPr>
        <w:t>S</w:t>
      </w:r>
      <w:r w:rsidRPr="00820D74">
        <w:rPr>
          <w:rFonts w:ascii="Arial" w:hAnsi="Arial" w:cs="Arial"/>
        </w:rPr>
        <w:t>’s facility after tool run-off.</w:t>
      </w:r>
    </w:p>
    <w:p w:rsidR="00970979" w:rsidRPr="00820D74" w:rsidRDefault="00970979" w:rsidP="005C2CF2">
      <w:pPr>
        <w:tabs>
          <w:tab w:val="left" w:pos="1260"/>
        </w:tabs>
        <w:ind w:left="2160" w:hanging="2160"/>
        <w:rPr>
          <w:rFonts w:ascii="Arial" w:hAnsi="Arial" w:cs="Arial"/>
        </w:rPr>
      </w:pPr>
    </w:p>
    <w:p w:rsidR="005C2CF2" w:rsidRPr="00820D74" w:rsidRDefault="005C2CF2" w:rsidP="005C2CF2">
      <w:pPr>
        <w:tabs>
          <w:tab w:val="left" w:pos="1260"/>
        </w:tabs>
        <w:ind w:left="2160" w:hanging="2160"/>
        <w:rPr>
          <w:rFonts w:ascii="Arial" w:hAnsi="Arial" w:cs="Arial"/>
        </w:rPr>
      </w:pPr>
      <w:r w:rsidRPr="00820D74">
        <w:rPr>
          <w:rFonts w:ascii="Arial" w:hAnsi="Arial" w:cs="Arial"/>
        </w:rPr>
        <w:tab/>
        <w:t>4.1.3</w:t>
      </w:r>
      <w:r w:rsidR="00970979" w:rsidRPr="00820D74">
        <w:rPr>
          <w:rFonts w:ascii="Arial" w:hAnsi="Arial" w:cs="Arial"/>
        </w:rPr>
        <w:t>7l</w:t>
      </w:r>
      <w:r w:rsidRPr="00820D74">
        <w:rPr>
          <w:rFonts w:ascii="Arial" w:hAnsi="Arial" w:cs="Arial"/>
        </w:rPr>
        <w:t>.</w:t>
      </w:r>
      <w:r w:rsidRPr="00820D74">
        <w:rPr>
          <w:rFonts w:ascii="Arial" w:hAnsi="Arial" w:cs="Arial"/>
        </w:rPr>
        <w:tab/>
        <w:t>All tools must run in continuous mode for the 300 piece run at the required SPM as defined in 4.1.3</w:t>
      </w:r>
      <w:r w:rsidR="00970979" w:rsidRPr="00820D74">
        <w:rPr>
          <w:rFonts w:ascii="Arial" w:hAnsi="Arial" w:cs="Arial"/>
        </w:rPr>
        <w:t>6</w:t>
      </w:r>
      <w:r w:rsidRPr="00820D74">
        <w:rPr>
          <w:rFonts w:ascii="Arial" w:hAnsi="Arial" w:cs="Arial"/>
        </w:rPr>
        <w:t xml:space="preserve">e.  Any deviation from the required SPM must be signed off by the </w:t>
      </w:r>
      <w:r w:rsidR="00391424">
        <w:rPr>
          <w:rFonts w:ascii="Arial" w:hAnsi="Arial" w:cs="Arial"/>
        </w:rPr>
        <w:t>Adient</w:t>
      </w:r>
      <w:r w:rsidRPr="00820D74">
        <w:rPr>
          <w:rFonts w:ascii="Arial" w:hAnsi="Arial" w:cs="Arial"/>
        </w:rPr>
        <w:t xml:space="preserve"> A</w:t>
      </w:r>
      <w:r w:rsidR="00E80A2E" w:rsidRPr="00820D74">
        <w:rPr>
          <w:rFonts w:ascii="Arial" w:hAnsi="Arial" w:cs="Arial"/>
        </w:rPr>
        <w:t>T</w:t>
      </w:r>
      <w:r w:rsidRPr="00820D74">
        <w:rPr>
          <w:rFonts w:ascii="Arial" w:hAnsi="Arial" w:cs="Arial"/>
        </w:rPr>
        <w:t>E following the tool.</w:t>
      </w:r>
    </w:p>
    <w:p w:rsidR="00970979" w:rsidRPr="00820D74" w:rsidRDefault="00970979" w:rsidP="005C2CF2">
      <w:pPr>
        <w:tabs>
          <w:tab w:val="left" w:pos="1260"/>
        </w:tabs>
        <w:ind w:left="2160" w:hanging="2160"/>
        <w:rPr>
          <w:rFonts w:ascii="Arial" w:hAnsi="Arial" w:cs="Arial"/>
        </w:rPr>
      </w:pPr>
    </w:p>
    <w:p w:rsidR="005C2CF2" w:rsidRPr="00820D74" w:rsidRDefault="005C2CF2" w:rsidP="005C2CF2">
      <w:pPr>
        <w:tabs>
          <w:tab w:val="left" w:pos="1260"/>
        </w:tabs>
        <w:ind w:left="2160" w:hanging="2160"/>
        <w:rPr>
          <w:rFonts w:ascii="Arial" w:hAnsi="Arial" w:cs="Arial"/>
        </w:rPr>
      </w:pPr>
      <w:r w:rsidRPr="00820D74">
        <w:rPr>
          <w:rFonts w:ascii="Arial" w:hAnsi="Arial" w:cs="Arial"/>
        </w:rPr>
        <w:tab/>
        <w:t>4.1.3</w:t>
      </w:r>
      <w:r w:rsidR="00970979" w:rsidRPr="00820D74">
        <w:rPr>
          <w:rFonts w:ascii="Arial" w:hAnsi="Arial" w:cs="Arial"/>
        </w:rPr>
        <w:t>7m.</w:t>
      </w:r>
      <w:r w:rsidRPr="00820D74">
        <w:rPr>
          <w:rFonts w:ascii="Arial" w:hAnsi="Arial" w:cs="Arial"/>
        </w:rPr>
        <w:tab/>
        <w:t xml:space="preserve">The buy-off check (i.e. </w:t>
      </w:r>
      <w:r w:rsidR="00391424">
        <w:rPr>
          <w:rFonts w:ascii="Arial" w:hAnsi="Arial" w:cs="Arial"/>
        </w:rPr>
        <w:t>Adient</w:t>
      </w:r>
      <w:r w:rsidRPr="00820D74">
        <w:rPr>
          <w:rFonts w:ascii="Arial" w:hAnsi="Arial" w:cs="Arial"/>
        </w:rPr>
        <w:t xml:space="preserve"> Global Stamping Die Tooling Standards) sheet must be completed by the vendor and submitted to the </w:t>
      </w:r>
      <w:r w:rsidR="00391424">
        <w:rPr>
          <w:rFonts w:ascii="Arial" w:hAnsi="Arial" w:cs="Arial"/>
        </w:rPr>
        <w:t>Adient</w:t>
      </w:r>
      <w:r w:rsidRPr="00820D74">
        <w:rPr>
          <w:rFonts w:ascii="Arial" w:hAnsi="Arial" w:cs="Arial"/>
        </w:rPr>
        <w:t xml:space="preserve"> ATE before the tool is to be run-off.</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Buy-off requirements at </w:t>
      </w:r>
      <w:r w:rsidR="00391424">
        <w:rPr>
          <w:rFonts w:ascii="Arial" w:hAnsi="Arial" w:cs="Arial"/>
        </w:rPr>
        <w:t>Adient</w:t>
      </w:r>
      <w:r w:rsidRPr="00820D74">
        <w:rPr>
          <w:rFonts w:ascii="Arial" w:hAnsi="Arial" w:cs="Arial"/>
        </w:rPr>
        <w:t>/CM facility:</w:t>
      </w:r>
    </w:p>
    <w:p w:rsidR="005C2CF2" w:rsidRPr="00820D74" w:rsidRDefault="005C2CF2" w:rsidP="006247DD">
      <w:pPr>
        <w:numPr>
          <w:ilvl w:val="3"/>
          <w:numId w:val="18"/>
        </w:numPr>
        <w:tabs>
          <w:tab w:val="left" w:pos="2160"/>
        </w:tabs>
        <w:spacing w:before="240"/>
        <w:ind w:left="2160" w:hanging="900"/>
        <w:rPr>
          <w:rFonts w:ascii="Arial" w:hAnsi="Arial" w:cs="Arial"/>
        </w:rPr>
      </w:pPr>
      <w:r w:rsidRPr="00820D74">
        <w:rPr>
          <w:rFonts w:ascii="Arial" w:hAnsi="Arial" w:cs="Arial"/>
        </w:rPr>
        <w:t>Tools must operate 90 mins. at rate in full auto.  Stops allowed not attributable to die issues.</w:t>
      </w:r>
    </w:p>
    <w:p w:rsidR="005C2CF2" w:rsidRPr="00820D74" w:rsidRDefault="005C2CF2" w:rsidP="006247DD">
      <w:pPr>
        <w:numPr>
          <w:ilvl w:val="3"/>
          <w:numId w:val="18"/>
        </w:numPr>
        <w:tabs>
          <w:tab w:val="left" w:pos="2160"/>
        </w:tabs>
        <w:spacing w:before="240"/>
        <w:ind w:left="2160" w:hanging="900"/>
        <w:rPr>
          <w:rFonts w:ascii="Arial" w:hAnsi="Arial" w:cs="Arial"/>
        </w:rPr>
      </w:pPr>
      <w:r w:rsidRPr="00820D74">
        <w:rPr>
          <w:rFonts w:ascii="Arial" w:hAnsi="Arial" w:cs="Arial"/>
        </w:rPr>
        <w:t xml:space="preserve">The 90 mins. requirement may be reduced at the discretion of </w:t>
      </w:r>
      <w:r w:rsidR="00391424">
        <w:rPr>
          <w:rFonts w:ascii="Arial" w:hAnsi="Arial" w:cs="Arial"/>
        </w:rPr>
        <w:t>Adient</w:t>
      </w:r>
      <w:r w:rsidRPr="00820D74">
        <w:rPr>
          <w:rFonts w:ascii="Arial" w:hAnsi="Arial" w:cs="Arial"/>
        </w:rPr>
        <w:t>.</w:t>
      </w:r>
    </w:p>
    <w:p w:rsidR="005C2CF2" w:rsidRPr="00820D74" w:rsidRDefault="005C2CF2" w:rsidP="006247DD">
      <w:pPr>
        <w:numPr>
          <w:ilvl w:val="3"/>
          <w:numId w:val="18"/>
        </w:numPr>
        <w:tabs>
          <w:tab w:val="left" w:pos="2160"/>
        </w:tabs>
        <w:spacing w:before="240"/>
        <w:ind w:left="2160" w:hanging="900"/>
        <w:rPr>
          <w:rFonts w:ascii="Arial" w:hAnsi="Arial" w:cs="Arial"/>
        </w:rPr>
      </w:pPr>
      <w:r w:rsidRPr="00820D74">
        <w:rPr>
          <w:rFonts w:ascii="Arial" w:hAnsi="Arial" w:cs="Arial"/>
        </w:rPr>
        <w:t>Parts must fit quality gage.</w:t>
      </w:r>
    </w:p>
    <w:p w:rsidR="005C2CF2" w:rsidRPr="00820D74" w:rsidRDefault="005C2CF2" w:rsidP="006247DD">
      <w:pPr>
        <w:numPr>
          <w:ilvl w:val="3"/>
          <w:numId w:val="18"/>
        </w:numPr>
        <w:tabs>
          <w:tab w:val="left" w:pos="2160"/>
        </w:tabs>
        <w:spacing w:before="240"/>
        <w:ind w:left="2160" w:hanging="900"/>
        <w:rPr>
          <w:rFonts w:ascii="Arial" w:hAnsi="Arial" w:cs="Arial"/>
        </w:rPr>
      </w:pPr>
      <w:r w:rsidRPr="00820D74">
        <w:rPr>
          <w:rFonts w:ascii="Arial" w:hAnsi="Arial" w:cs="Arial"/>
        </w:rPr>
        <w:lastRenderedPageBreak/>
        <w:t xml:space="preserve">(6) piece dimensional CMM layout to product print per quality measurement plan.  This must be provided and approved by </w:t>
      </w:r>
      <w:r w:rsidR="00391424">
        <w:rPr>
          <w:rFonts w:ascii="Arial" w:hAnsi="Arial" w:cs="Arial"/>
        </w:rPr>
        <w:t>Adient</w:t>
      </w:r>
      <w:r w:rsidRPr="00820D74">
        <w:rPr>
          <w:rFonts w:ascii="Arial" w:hAnsi="Arial" w:cs="Arial"/>
        </w:rPr>
        <w:t>/CM before buy-off visit is scheduled.</w:t>
      </w:r>
    </w:p>
    <w:p w:rsidR="005C2CF2" w:rsidRPr="00820D74" w:rsidRDefault="005C2CF2" w:rsidP="006247DD">
      <w:pPr>
        <w:numPr>
          <w:ilvl w:val="3"/>
          <w:numId w:val="18"/>
        </w:numPr>
        <w:tabs>
          <w:tab w:val="left" w:pos="2160"/>
        </w:tabs>
        <w:spacing w:before="240"/>
        <w:ind w:left="2160" w:hanging="900"/>
        <w:rPr>
          <w:rFonts w:ascii="Arial" w:hAnsi="Arial" w:cs="Arial"/>
        </w:rPr>
      </w:pPr>
      <w:r w:rsidRPr="00820D74">
        <w:rPr>
          <w:rFonts w:ascii="Arial" w:hAnsi="Arial" w:cs="Arial"/>
        </w:rPr>
        <w:t>A minimum Cpk of 1.67 must be achieved on a 30 piece sample on all SC’s and CC’s as identified on the drawing.</w:t>
      </w:r>
    </w:p>
    <w:p w:rsidR="005C2CF2" w:rsidRPr="00820D74" w:rsidRDefault="005C2CF2" w:rsidP="006247DD">
      <w:pPr>
        <w:numPr>
          <w:ilvl w:val="3"/>
          <w:numId w:val="18"/>
        </w:numPr>
        <w:tabs>
          <w:tab w:val="left" w:pos="2160"/>
        </w:tabs>
        <w:spacing w:before="240"/>
        <w:ind w:left="2160" w:hanging="900"/>
        <w:rPr>
          <w:rFonts w:ascii="Arial" w:hAnsi="Arial" w:cs="Arial"/>
        </w:rPr>
      </w:pPr>
      <w:r w:rsidRPr="00820D74">
        <w:rPr>
          <w:rFonts w:ascii="Arial" w:hAnsi="Arial" w:cs="Arial"/>
        </w:rPr>
        <w:t xml:space="preserve">Scrap must fall each stroke on any bypass cutter. </w:t>
      </w:r>
    </w:p>
    <w:p w:rsidR="005C2CF2" w:rsidRPr="00820D74" w:rsidRDefault="005C2CF2" w:rsidP="006247DD">
      <w:pPr>
        <w:numPr>
          <w:ilvl w:val="3"/>
          <w:numId w:val="18"/>
        </w:numPr>
        <w:tabs>
          <w:tab w:val="left" w:pos="2160"/>
        </w:tabs>
        <w:spacing w:before="240"/>
        <w:ind w:left="2160" w:hanging="900"/>
        <w:rPr>
          <w:rFonts w:ascii="Arial" w:hAnsi="Arial" w:cs="Arial"/>
        </w:rPr>
      </w:pPr>
      <w:r w:rsidRPr="00820D74">
        <w:rPr>
          <w:rFonts w:ascii="Arial" w:hAnsi="Arial" w:cs="Arial"/>
        </w:rPr>
        <w:t>Scrap must not accumulate more than 5 strokes on all other trimming or piercing operations, and fall away freely from the die once the wear land is passed.</w:t>
      </w:r>
    </w:p>
    <w:p w:rsidR="005C2CF2" w:rsidRPr="00820D74" w:rsidRDefault="005C2CF2" w:rsidP="006247DD">
      <w:pPr>
        <w:numPr>
          <w:ilvl w:val="3"/>
          <w:numId w:val="18"/>
        </w:numPr>
        <w:tabs>
          <w:tab w:val="left" w:pos="2160"/>
        </w:tabs>
        <w:spacing w:before="240"/>
        <w:ind w:left="2160" w:hanging="900"/>
        <w:rPr>
          <w:rFonts w:ascii="Arial" w:hAnsi="Arial" w:cs="Arial"/>
        </w:rPr>
      </w:pPr>
      <w:r w:rsidRPr="00820D74">
        <w:rPr>
          <w:rFonts w:ascii="Arial" w:hAnsi="Arial" w:cs="Arial"/>
        </w:rPr>
        <w:t>Screws must remain tight after the run, or corrective action must be taken.</w:t>
      </w:r>
    </w:p>
    <w:p w:rsidR="005C2CF2" w:rsidRPr="00820D74" w:rsidRDefault="005C2CF2" w:rsidP="006247DD">
      <w:pPr>
        <w:numPr>
          <w:ilvl w:val="3"/>
          <w:numId w:val="18"/>
        </w:numPr>
        <w:tabs>
          <w:tab w:val="left" w:pos="2160"/>
        </w:tabs>
        <w:spacing w:before="240"/>
        <w:ind w:left="2160" w:hanging="900"/>
        <w:rPr>
          <w:rFonts w:ascii="Arial" w:hAnsi="Arial" w:cs="Arial"/>
        </w:rPr>
      </w:pPr>
      <w:r w:rsidRPr="00820D74">
        <w:rPr>
          <w:rFonts w:ascii="Arial" w:hAnsi="Arial" w:cs="Arial"/>
        </w:rPr>
        <w:t xml:space="preserve">Final die buy-off requires receipt of 100% updated cad die design with BOM delivered at time of run-off. </w:t>
      </w:r>
    </w:p>
    <w:p w:rsidR="00970979" w:rsidRPr="00820D74" w:rsidRDefault="00970979" w:rsidP="005C2CF2">
      <w:pPr>
        <w:tabs>
          <w:tab w:val="left" w:pos="720"/>
        </w:tabs>
        <w:ind w:left="720" w:hanging="720"/>
        <w:rPr>
          <w:rFonts w:ascii="Arial" w:hAnsi="Arial" w:cs="Arial"/>
        </w:rPr>
      </w:pPr>
    </w:p>
    <w:p w:rsidR="005C2CF2" w:rsidRPr="00820D74" w:rsidRDefault="005C2CF2" w:rsidP="005C2CF2">
      <w:pPr>
        <w:tabs>
          <w:tab w:val="left" w:pos="720"/>
        </w:tabs>
        <w:ind w:left="720" w:hanging="720"/>
        <w:rPr>
          <w:rFonts w:ascii="Arial" w:hAnsi="Arial" w:cs="Arial"/>
        </w:rPr>
      </w:pPr>
      <w:r w:rsidRPr="00820D74">
        <w:rPr>
          <w:rFonts w:ascii="Arial" w:hAnsi="Arial" w:cs="Arial"/>
        </w:rPr>
        <w:t>4.1.3</w:t>
      </w:r>
      <w:r w:rsidR="00970979" w:rsidRPr="00820D74">
        <w:rPr>
          <w:rFonts w:ascii="Arial" w:hAnsi="Arial" w:cs="Arial"/>
        </w:rPr>
        <w:t>9</w:t>
      </w:r>
      <w:r w:rsidRPr="00820D74">
        <w:rPr>
          <w:rFonts w:ascii="Arial" w:hAnsi="Arial" w:cs="Arial"/>
        </w:rPr>
        <w:tab/>
        <w:t xml:space="preserve">At 100% design review, scrap removal system must be reviewed and approved by </w:t>
      </w:r>
      <w:r w:rsidR="00391424">
        <w:rPr>
          <w:rFonts w:ascii="Arial" w:hAnsi="Arial" w:cs="Arial"/>
        </w:rPr>
        <w:t>Adient</w:t>
      </w:r>
      <w:r w:rsidRPr="00820D74">
        <w:rPr>
          <w:rFonts w:ascii="Arial" w:hAnsi="Arial" w:cs="Arial"/>
        </w:rPr>
        <w:t>.  The complete die with QDC plates, “dog bones”, or any other peripheral items attached to the die must be considered with a scrap removal system in place to avoid all obstacles to allow unimpeded removal of scrap.</w:t>
      </w:r>
    </w:p>
    <w:p w:rsidR="00970979" w:rsidRPr="00820D74" w:rsidRDefault="00970979" w:rsidP="005C2CF2">
      <w:pPr>
        <w:tabs>
          <w:tab w:val="left" w:pos="720"/>
        </w:tabs>
        <w:ind w:left="720" w:hanging="720"/>
        <w:rPr>
          <w:rFonts w:ascii="Arial" w:hAnsi="Arial" w:cs="Arial"/>
        </w:rPr>
      </w:pPr>
    </w:p>
    <w:p w:rsidR="005C2CF2" w:rsidRPr="00820D74" w:rsidRDefault="00970979" w:rsidP="005C2CF2">
      <w:pPr>
        <w:tabs>
          <w:tab w:val="left" w:pos="720"/>
        </w:tabs>
        <w:ind w:left="720" w:hanging="720"/>
        <w:rPr>
          <w:rFonts w:ascii="Arial" w:hAnsi="Arial" w:cs="Arial"/>
        </w:rPr>
      </w:pPr>
      <w:r w:rsidRPr="00820D74">
        <w:rPr>
          <w:rFonts w:ascii="Arial" w:hAnsi="Arial" w:cs="Arial"/>
        </w:rPr>
        <w:t>4.1.40</w:t>
      </w:r>
      <w:r w:rsidR="005C2CF2" w:rsidRPr="00820D74">
        <w:rPr>
          <w:rFonts w:ascii="Arial" w:hAnsi="Arial" w:cs="Arial"/>
        </w:rPr>
        <w:tab/>
        <w:t>All documentation, design and tool must be 100% complete before scheduling a buy-off at the vendors facility.  This includes and is not limited to pre run-off documents, 6 pc. layout (100% in tolerance), all check sheets complete, die tag information is complete and accurate, tool is painted, tryout material has been certified, etc.</w:t>
      </w:r>
    </w:p>
    <w:p w:rsidR="005C2CF2" w:rsidRPr="00820D74" w:rsidRDefault="005C2CF2" w:rsidP="005C2CF2">
      <w:pPr>
        <w:tabs>
          <w:tab w:val="left" w:pos="720"/>
        </w:tabs>
        <w:ind w:left="720" w:hanging="720"/>
        <w:rPr>
          <w:rFonts w:ascii="Arial" w:hAnsi="Arial" w:cs="Arial"/>
        </w:rPr>
      </w:pPr>
      <w:r w:rsidRPr="00820D74">
        <w:rPr>
          <w:rFonts w:ascii="Arial" w:hAnsi="Arial" w:cs="Arial"/>
        </w:rPr>
        <w:t>4.1.</w:t>
      </w:r>
      <w:r w:rsidR="00970979" w:rsidRPr="00820D74">
        <w:rPr>
          <w:rFonts w:ascii="Arial" w:hAnsi="Arial" w:cs="Arial"/>
        </w:rPr>
        <w:t>41</w:t>
      </w:r>
      <w:r w:rsidRPr="00820D74">
        <w:rPr>
          <w:rFonts w:ascii="Arial" w:hAnsi="Arial" w:cs="Arial"/>
        </w:rPr>
        <w:tab/>
        <w:t>If additional lube is required throughout the tool, oiler and oil lines must be permanently installed in the tool (nozzle type per plant requirement).</w:t>
      </w:r>
    </w:p>
    <w:p w:rsidR="005C2CF2" w:rsidRPr="00820D74" w:rsidRDefault="005C2CF2" w:rsidP="005C2CF2">
      <w:pPr>
        <w:rPr>
          <w:rFonts w:ascii="Arial" w:hAnsi="Arial" w:cs="Arial"/>
        </w:rPr>
      </w:pPr>
    </w:p>
    <w:p w:rsidR="005C2CF2" w:rsidRPr="00820D74" w:rsidRDefault="005C2CF2" w:rsidP="006247DD">
      <w:pPr>
        <w:numPr>
          <w:ilvl w:val="1"/>
          <w:numId w:val="18"/>
        </w:numPr>
        <w:spacing w:before="240"/>
        <w:rPr>
          <w:rFonts w:ascii="Arial" w:hAnsi="Arial" w:cs="Arial"/>
          <w:b/>
          <w:u w:val="single"/>
        </w:rPr>
      </w:pPr>
      <w:r w:rsidRPr="00820D74">
        <w:rPr>
          <w:rFonts w:ascii="Arial" w:hAnsi="Arial" w:cs="Arial"/>
          <w:b/>
          <w:u w:val="single"/>
        </w:rPr>
        <w:t>Forms and Cutting Steels</w:t>
      </w:r>
    </w:p>
    <w:p w:rsidR="005C2CF2" w:rsidRPr="00820D74" w:rsidRDefault="005C2CF2" w:rsidP="006247DD">
      <w:pPr>
        <w:numPr>
          <w:ilvl w:val="2"/>
          <w:numId w:val="18"/>
        </w:numPr>
        <w:spacing w:before="240"/>
        <w:rPr>
          <w:rFonts w:ascii="Arial" w:hAnsi="Arial" w:cs="Arial"/>
        </w:rPr>
      </w:pPr>
      <w:r w:rsidRPr="00820D74">
        <w:rPr>
          <w:rFonts w:ascii="Arial" w:hAnsi="Arial" w:cs="Arial"/>
        </w:rPr>
        <w:t>Cast die steels are not permitted for forming or cutting steels.</w:t>
      </w:r>
    </w:p>
    <w:p w:rsidR="005C2CF2" w:rsidRPr="00820D74" w:rsidRDefault="005C2CF2" w:rsidP="006247DD">
      <w:pPr>
        <w:numPr>
          <w:ilvl w:val="2"/>
          <w:numId w:val="18"/>
        </w:numPr>
        <w:spacing w:before="240"/>
        <w:rPr>
          <w:rFonts w:ascii="Arial" w:hAnsi="Arial" w:cs="Arial"/>
        </w:rPr>
      </w:pPr>
      <w:r w:rsidRPr="00820D74">
        <w:rPr>
          <w:rFonts w:ascii="Arial" w:hAnsi="Arial" w:cs="Arial"/>
        </w:rPr>
        <w:t>Cast FCS 50 or GM238 is permitted in forms as “horns”.</w:t>
      </w:r>
    </w:p>
    <w:p w:rsidR="005C2CF2" w:rsidRPr="00820D74" w:rsidRDefault="005C2CF2" w:rsidP="006247DD">
      <w:pPr>
        <w:numPr>
          <w:ilvl w:val="2"/>
          <w:numId w:val="18"/>
        </w:numPr>
        <w:spacing w:before="240"/>
        <w:rPr>
          <w:rFonts w:ascii="Arial" w:hAnsi="Arial" w:cs="Arial"/>
        </w:rPr>
      </w:pPr>
      <w:r w:rsidRPr="00820D74">
        <w:rPr>
          <w:rFonts w:ascii="Arial" w:hAnsi="Arial" w:cs="Arial"/>
        </w:rPr>
        <w:t>All form or cutting steels welded during the die development must be replaced by the GT</w:t>
      </w:r>
      <w:r w:rsidR="003E5D81" w:rsidRPr="00820D74">
        <w:rPr>
          <w:rFonts w:ascii="Arial" w:hAnsi="Arial" w:cs="Arial"/>
        </w:rPr>
        <w:t>S</w:t>
      </w:r>
      <w:r w:rsidRPr="00820D74">
        <w:rPr>
          <w:rFonts w:ascii="Arial" w:hAnsi="Arial" w:cs="Arial"/>
        </w:rPr>
        <w:t xml:space="preserve"> in time for the </w:t>
      </w:r>
      <w:r w:rsidR="00391424">
        <w:rPr>
          <w:rFonts w:ascii="Arial" w:hAnsi="Arial" w:cs="Arial"/>
        </w:rPr>
        <w:t>Adient</w:t>
      </w:r>
      <w:r w:rsidRPr="00820D74">
        <w:rPr>
          <w:rFonts w:ascii="Arial" w:hAnsi="Arial" w:cs="Arial"/>
        </w:rPr>
        <w:t>/CM plant buy-off.</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Cutting and Forming on the same section requires written approval by </w:t>
      </w:r>
      <w:r w:rsidR="00391424">
        <w:rPr>
          <w:rFonts w:ascii="Arial" w:hAnsi="Arial" w:cs="Arial"/>
        </w:rPr>
        <w:t>Adient</w:t>
      </w:r>
      <w:r w:rsidRPr="00820D74">
        <w:rPr>
          <w:rFonts w:ascii="Arial" w:hAnsi="Arial" w:cs="Arial"/>
        </w:rPr>
        <w:t>. GT</w:t>
      </w:r>
      <w:r w:rsidR="003E5D81" w:rsidRPr="00820D74">
        <w:rPr>
          <w:rFonts w:ascii="Arial" w:hAnsi="Arial" w:cs="Arial"/>
        </w:rPr>
        <w:t>S</w:t>
      </w:r>
      <w:r w:rsidRPr="00820D74">
        <w:rPr>
          <w:rFonts w:ascii="Arial" w:hAnsi="Arial" w:cs="Arial"/>
        </w:rPr>
        <w:t xml:space="preserve"> must clearly identify during design review phase, and are responsible for obtaining written approval from </w:t>
      </w:r>
      <w:r w:rsidR="00391424">
        <w:rPr>
          <w:rFonts w:ascii="Arial" w:hAnsi="Arial" w:cs="Arial"/>
        </w:rPr>
        <w:t>Adient</w:t>
      </w:r>
      <w:r w:rsidRPr="00820D74">
        <w:rPr>
          <w:rFonts w:ascii="Arial" w:hAnsi="Arial" w:cs="Arial"/>
        </w:rPr>
        <w:t>.</w:t>
      </w:r>
    </w:p>
    <w:p w:rsidR="005C2CF2" w:rsidRPr="00820D74" w:rsidRDefault="005C2CF2" w:rsidP="006247DD">
      <w:pPr>
        <w:numPr>
          <w:ilvl w:val="2"/>
          <w:numId w:val="18"/>
        </w:numPr>
        <w:spacing w:before="240"/>
        <w:rPr>
          <w:rFonts w:ascii="Arial" w:hAnsi="Arial" w:cs="Arial"/>
        </w:rPr>
      </w:pPr>
      <w:r w:rsidRPr="00820D74">
        <w:rPr>
          <w:rFonts w:ascii="Arial" w:hAnsi="Arial" w:cs="Arial"/>
        </w:rPr>
        <w:lastRenderedPageBreak/>
        <w:t>All die sections are to be face mounted for removal in press. Sections to include jack screws.</w:t>
      </w:r>
    </w:p>
    <w:p w:rsidR="005C2CF2" w:rsidRPr="00820D74" w:rsidRDefault="005C2CF2" w:rsidP="006247DD">
      <w:pPr>
        <w:numPr>
          <w:ilvl w:val="2"/>
          <w:numId w:val="18"/>
        </w:numPr>
        <w:spacing w:before="240"/>
        <w:rPr>
          <w:rFonts w:ascii="Arial" w:hAnsi="Arial" w:cs="Arial"/>
          <w:b/>
        </w:rPr>
      </w:pPr>
      <w:r w:rsidRPr="00820D74">
        <w:rPr>
          <w:rFonts w:ascii="Arial" w:hAnsi="Arial" w:cs="Arial"/>
        </w:rPr>
        <w:t xml:space="preserve">All one sided trims must be heeled, with the heel entering the die before the punch contacts the material.  Heel blocks must not be steel on steel, Ampco type material must be used on one face.  Heel blocks must be keyed to die shoe. Lower sections must be keyed or be pocketed on the opposite side of trim area.   (Figure 3.). Deviations require </w:t>
      </w:r>
      <w:r w:rsidR="00391424">
        <w:rPr>
          <w:rFonts w:ascii="Arial" w:hAnsi="Arial" w:cs="Arial"/>
        </w:rPr>
        <w:t>Adient</w:t>
      </w:r>
      <w:r w:rsidRPr="00820D74">
        <w:rPr>
          <w:rFonts w:ascii="Arial" w:hAnsi="Arial" w:cs="Arial"/>
        </w:rPr>
        <w:t xml:space="preserve"> sign off and approval.</w:t>
      </w:r>
    </w:p>
    <w:p w:rsidR="005C2CF2" w:rsidRPr="00820D74" w:rsidRDefault="005C2CF2" w:rsidP="006247DD">
      <w:pPr>
        <w:numPr>
          <w:ilvl w:val="2"/>
          <w:numId w:val="18"/>
        </w:numPr>
        <w:spacing w:before="240"/>
        <w:rPr>
          <w:rFonts w:ascii="Arial" w:hAnsi="Arial" w:cs="Arial"/>
        </w:rPr>
      </w:pPr>
      <w:r w:rsidRPr="00820D74">
        <w:rPr>
          <w:rFonts w:ascii="Arial" w:hAnsi="Arial" w:cs="Arial"/>
        </w:rPr>
        <w:t>Screw threads tapped into hardened steels must be 3mm counter-bored to prevent cracking out.</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All cutting and form sections are to be bolt &amp; dowel replaceable with 100% cad data and dimensioned 2D drawings to be supplied by Global Tooling Integrator.</w:t>
      </w:r>
      <w:r w:rsidRPr="00820D74">
        <w:rPr>
          <w:rFonts w:ascii="Arial" w:hAnsi="Arial" w:cs="Arial"/>
          <w:color w:val="FF0000"/>
        </w:rPr>
        <w:t xml:space="preserve"> </w:t>
      </w:r>
    </w:p>
    <w:p w:rsidR="005C2CF2" w:rsidRPr="00820D74" w:rsidRDefault="005C2CF2" w:rsidP="006247DD">
      <w:pPr>
        <w:numPr>
          <w:ilvl w:val="3"/>
          <w:numId w:val="18"/>
        </w:numPr>
        <w:tabs>
          <w:tab w:val="clear" w:pos="720"/>
          <w:tab w:val="num" w:pos="2160"/>
        </w:tabs>
        <w:spacing w:before="240"/>
        <w:ind w:left="2160" w:hanging="900"/>
        <w:rPr>
          <w:rFonts w:ascii="Arial" w:hAnsi="Arial" w:cs="Arial"/>
        </w:rPr>
      </w:pPr>
      <w:r w:rsidRPr="00820D74">
        <w:rPr>
          <w:rFonts w:ascii="Arial" w:hAnsi="Arial" w:cs="Arial"/>
        </w:rPr>
        <w:t>All sections are to have the bolt &amp; dowel patterns off-set to prevent the section being installed improperly.</w:t>
      </w:r>
    </w:p>
    <w:p w:rsidR="005C2CF2" w:rsidRPr="00820D74" w:rsidRDefault="005C2CF2" w:rsidP="006247DD">
      <w:pPr>
        <w:numPr>
          <w:ilvl w:val="3"/>
          <w:numId w:val="18"/>
        </w:numPr>
        <w:tabs>
          <w:tab w:val="clear" w:pos="720"/>
          <w:tab w:val="num" w:pos="2160"/>
        </w:tabs>
        <w:spacing w:before="240"/>
        <w:ind w:left="2160" w:hanging="900"/>
        <w:rPr>
          <w:rFonts w:ascii="Arial" w:hAnsi="Arial" w:cs="Arial"/>
        </w:rPr>
      </w:pPr>
      <w:r w:rsidRPr="00820D74">
        <w:rPr>
          <w:rFonts w:ascii="Arial" w:hAnsi="Arial" w:cs="Arial"/>
        </w:rPr>
        <w:t xml:space="preserve">Dowels in an individual section must all be the same size.  </w:t>
      </w:r>
    </w:p>
    <w:p w:rsidR="005C2CF2" w:rsidRPr="00820D74" w:rsidRDefault="005C2CF2" w:rsidP="006247DD">
      <w:pPr>
        <w:numPr>
          <w:ilvl w:val="3"/>
          <w:numId w:val="18"/>
        </w:numPr>
        <w:tabs>
          <w:tab w:val="clear" w:pos="720"/>
          <w:tab w:val="num" w:pos="2160"/>
        </w:tabs>
        <w:spacing w:before="240"/>
        <w:ind w:left="2160" w:hanging="900"/>
        <w:rPr>
          <w:rFonts w:ascii="Arial" w:hAnsi="Arial" w:cs="Arial"/>
        </w:rPr>
      </w:pPr>
      <w:r w:rsidRPr="00820D74">
        <w:rPr>
          <w:rFonts w:ascii="Arial" w:hAnsi="Arial" w:cs="Arial"/>
        </w:rPr>
        <w:t>Dowels should be press fit into die shoe and slip fit into sections.  Provide through hole to remove dowel pins.  Absolutely no blind dowel holes.</w:t>
      </w:r>
    </w:p>
    <w:p w:rsidR="005C2CF2" w:rsidRPr="00820D74" w:rsidRDefault="005C2CF2" w:rsidP="006247DD">
      <w:pPr>
        <w:numPr>
          <w:ilvl w:val="3"/>
          <w:numId w:val="18"/>
        </w:numPr>
        <w:tabs>
          <w:tab w:val="clear" w:pos="720"/>
          <w:tab w:val="num" w:pos="2160"/>
        </w:tabs>
        <w:spacing w:before="240"/>
        <w:ind w:left="2160" w:hanging="900"/>
        <w:rPr>
          <w:rFonts w:ascii="Arial" w:hAnsi="Arial" w:cs="Arial"/>
        </w:rPr>
      </w:pPr>
      <w:r w:rsidRPr="00820D74">
        <w:rPr>
          <w:rFonts w:ascii="Arial" w:hAnsi="Arial" w:cs="Arial"/>
        </w:rPr>
        <w:t>Bolted sections and punches should have threaded jackscrew holes between or adjacent to the dowels.  Extractor threads should be the same size as the retaining bolts in that section.</w:t>
      </w:r>
    </w:p>
    <w:p w:rsidR="005C2CF2" w:rsidRPr="00820D74" w:rsidRDefault="005C2CF2" w:rsidP="006247DD">
      <w:pPr>
        <w:numPr>
          <w:ilvl w:val="3"/>
          <w:numId w:val="18"/>
        </w:numPr>
        <w:tabs>
          <w:tab w:val="clear" w:pos="720"/>
          <w:tab w:val="num" w:pos="2160"/>
        </w:tabs>
        <w:spacing w:before="240"/>
        <w:ind w:left="2160" w:hanging="900"/>
        <w:rPr>
          <w:rFonts w:ascii="Arial" w:hAnsi="Arial" w:cs="Arial"/>
        </w:rPr>
      </w:pPr>
      <w:r w:rsidRPr="00820D74">
        <w:rPr>
          <w:rFonts w:ascii="Arial" w:hAnsi="Arial" w:cs="Arial"/>
        </w:rPr>
        <w:t>Larger sections must be keyed for greater support and ease of locating.</w:t>
      </w:r>
    </w:p>
    <w:p w:rsidR="005C2CF2" w:rsidRPr="00820D74" w:rsidRDefault="005C2CF2" w:rsidP="006247DD">
      <w:pPr>
        <w:numPr>
          <w:ilvl w:val="2"/>
          <w:numId w:val="18"/>
        </w:numPr>
        <w:spacing w:before="240"/>
        <w:rPr>
          <w:rFonts w:ascii="Arial" w:hAnsi="Arial" w:cs="Arial"/>
        </w:rPr>
      </w:pPr>
      <w:r w:rsidRPr="00820D74">
        <w:rPr>
          <w:rFonts w:ascii="Arial" w:hAnsi="Arial" w:cs="Arial"/>
        </w:rPr>
        <w:t>All sections heavier than 100 pound to have handling hole to allow for removal of section by overhead hoist. Large sections must also have wedge slots to assist in loosening the section.</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Die sections must have a minimum wall thickness of 10mm.  If part design does not permit, a product change request must be submitted in writing to </w:t>
      </w:r>
      <w:r w:rsidR="00391424">
        <w:rPr>
          <w:rFonts w:ascii="Arial" w:hAnsi="Arial" w:cs="Arial"/>
        </w:rPr>
        <w:t>Adient</w:t>
      </w:r>
      <w:r w:rsidRPr="00820D74">
        <w:rPr>
          <w:rFonts w:ascii="Arial" w:hAnsi="Arial" w:cs="Arial"/>
        </w:rPr>
        <w:t xml:space="preserve">.  If product change is not approved the area in the tool with this condition must use an insert that can be changed in the press.  This condition must also be approved and signed off by </w:t>
      </w:r>
      <w:r w:rsidR="00391424">
        <w:rPr>
          <w:rFonts w:ascii="Arial" w:hAnsi="Arial" w:cs="Arial"/>
        </w:rPr>
        <w:t>Adient</w:t>
      </w:r>
      <w:r w:rsidRPr="00820D74">
        <w:rPr>
          <w:rFonts w:ascii="Arial" w:hAnsi="Arial" w:cs="Arial"/>
        </w:rPr>
        <w:t xml:space="preserve"> during the design review process.</w:t>
      </w:r>
    </w:p>
    <w:p w:rsidR="005C2CF2" w:rsidRPr="00820D74" w:rsidRDefault="005C2CF2" w:rsidP="006247DD">
      <w:pPr>
        <w:numPr>
          <w:ilvl w:val="2"/>
          <w:numId w:val="18"/>
        </w:numPr>
        <w:spacing w:before="240"/>
        <w:rPr>
          <w:rFonts w:ascii="Arial" w:hAnsi="Arial" w:cs="Arial"/>
        </w:rPr>
      </w:pPr>
      <w:r w:rsidRPr="00820D74">
        <w:rPr>
          <w:rFonts w:ascii="Arial" w:hAnsi="Arial" w:cs="Arial"/>
        </w:rPr>
        <w:t>Provide clearance holes through the die shoe for all slugs and pilot holes.</w:t>
      </w:r>
    </w:p>
    <w:p w:rsidR="005C2CF2" w:rsidRPr="00820D74" w:rsidRDefault="005C2CF2" w:rsidP="006247DD">
      <w:pPr>
        <w:numPr>
          <w:ilvl w:val="2"/>
          <w:numId w:val="18"/>
        </w:numPr>
        <w:spacing w:before="240"/>
        <w:rPr>
          <w:rFonts w:ascii="Arial" w:hAnsi="Arial" w:cs="Arial"/>
        </w:rPr>
      </w:pPr>
      <w:r w:rsidRPr="00820D74">
        <w:rPr>
          <w:rFonts w:ascii="Arial" w:hAnsi="Arial" w:cs="Arial"/>
        </w:rPr>
        <w:t>All sections are to be bolted such that when the section is sharpened and shimmed the die clearance and longevity of the trim steel is not affected.</w:t>
      </w:r>
    </w:p>
    <w:p w:rsidR="005C2CF2" w:rsidRPr="00820D74" w:rsidRDefault="005C2CF2" w:rsidP="006247DD">
      <w:pPr>
        <w:numPr>
          <w:ilvl w:val="3"/>
          <w:numId w:val="18"/>
        </w:numPr>
        <w:spacing w:before="240"/>
        <w:ind w:left="2160"/>
        <w:rPr>
          <w:rFonts w:ascii="Arial" w:hAnsi="Arial" w:cs="Arial"/>
        </w:rPr>
      </w:pPr>
      <w:r w:rsidRPr="00820D74">
        <w:rPr>
          <w:rFonts w:ascii="Arial" w:hAnsi="Arial" w:cs="Arial"/>
        </w:rPr>
        <w:lastRenderedPageBreak/>
        <w:t>All cutting sections must have 10mm diameter minimum socket head cap screws and thread engagement must meet bolt specification.</w:t>
      </w:r>
    </w:p>
    <w:p w:rsidR="005C2CF2" w:rsidRPr="00820D74" w:rsidRDefault="005C2CF2" w:rsidP="006247DD">
      <w:pPr>
        <w:numPr>
          <w:ilvl w:val="3"/>
          <w:numId w:val="18"/>
        </w:numPr>
        <w:spacing w:before="240"/>
        <w:ind w:left="2160"/>
        <w:rPr>
          <w:rFonts w:ascii="Arial" w:hAnsi="Arial" w:cs="Arial"/>
        </w:rPr>
      </w:pPr>
      <w:r w:rsidRPr="00820D74">
        <w:rPr>
          <w:rFonts w:ascii="Arial" w:hAnsi="Arial" w:cs="Arial"/>
        </w:rPr>
        <w:t>Top of socket head cap screw to be pocketed 10mm below the die life of die section to allow for sharpening.</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 xml:space="preserve">Blanking and trimming die sections to have 10mm die life.  If not possible or feasible a written explanation must be identified on design review sign-off forms and approved by </w:t>
      </w:r>
      <w:r w:rsidR="00391424">
        <w:rPr>
          <w:rFonts w:ascii="Arial" w:hAnsi="Arial" w:cs="Arial"/>
        </w:rPr>
        <w:t>Adient</w:t>
      </w:r>
      <w:r w:rsidRPr="00820D74">
        <w:rPr>
          <w:rFonts w:ascii="Arial" w:hAnsi="Arial" w:cs="Arial"/>
        </w:rPr>
        <w:t>.</w:t>
      </w:r>
    </w:p>
    <w:p w:rsidR="005C2CF2" w:rsidRPr="00820D74" w:rsidRDefault="005C2CF2" w:rsidP="006247DD">
      <w:pPr>
        <w:numPr>
          <w:ilvl w:val="3"/>
          <w:numId w:val="18"/>
        </w:numPr>
        <w:spacing w:before="240"/>
        <w:ind w:left="2160" w:hanging="900"/>
        <w:rPr>
          <w:rFonts w:ascii="Arial" w:hAnsi="Arial" w:cs="Arial"/>
          <w:b/>
          <w:color w:val="000000"/>
        </w:rPr>
      </w:pPr>
      <w:r w:rsidRPr="00820D74">
        <w:rPr>
          <w:rFonts w:ascii="Arial" w:hAnsi="Arial" w:cs="Arial"/>
        </w:rPr>
        <w:t>Die sections must be undercut below the “die-life” land.  Wired burned sections may use tapered undercuts.</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All pierce buttons to be headless and key retained for easy removal.  In a perforation pattern too small for inserts, use wire burned sections instead of buttons.</w:t>
      </w:r>
    </w:p>
    <w:p w:rsidR="005C2CF2" w:rsidRPr="00820D74" w:rsidRDefault="005C2CF2" w:rsidP="006247DD">
      <w:pPr>
        <w:numPr>
          <w:ilvl w:val="2"/>
          <w:numId w:val="18"/>
        </w:numPr>
        <w:spacing w:before="240"/>
        <w:rPr>
          <w:rFonts w:ascii="Arial" w:hAnsi="Arial" w:cs="Arial"/>
          <w:b/>
        </w:rPr>
      </w:pPr>
      <w:r w:rsidRPr="00820D74">
        <w:rPr>
          <w:rFonts w:ascii="Arial" w:hAnsi="Arial" w:cs="Arial"/>
        </w:rPr>
        <w:t>All Buttons must incorporate tapered relief.  Standard relief (step relief) buttons should not be used.</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No cutting steels to be larger than 250mm x 250mm without </w:t>
      </w:r>
      <w:r w:rsidR="00391424">
        <w:rPr>
          <w:rFonts w:ascii="Arial" w:hAnsi="Arial" w:cs="Arial"/>
        </w:rPr>
        <w:t>Adient</w:t>
      </w:r>
      <w:r w:rsidRPr="00820D74">
        <w:rPr>
          <w:rFonts w:ascii="Arial" w:hAnsi="Arial" w:cs="Arial"/>
        </w:rPr>
        <w:t xml:space="preserve"> Approval.  Trim steel(s) must not exceed 30 lb. per section.</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Trim steel mismatch burrs on trim edges should be prevented with notches, but only by request to the </w:t>
      </w:r>
      <w:r w:rsidR="00391424">
        <w:rPr>
          <w:rFonts w:ascii="Arial" w:hAnsi="Arial" w:cs="Arial"/>
        </w:rPr>
        <w:t>Adient</w:t>
      </w:r>
      <w:r w:rsidRPr="00820D74">
        <w:rPr>
          <w:rFonts w:ascii="Arial" w:hAnsi="Arial" w:cs="Arial"/>
        </w:rPr>
        <w:t xml:space="preserve"> Engineering Manager or Tooling Engineer who must sign part prints to show and approve the locations (See Figure 2).</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If the product design requires a trim line or hole out of the die plane to maintain a profile/true position tolerance of 0.4mm, or less, cams will be required after the part has been fully formed.  If cam trimming or piercing is not feasible or creates a weak die condition, alternate solutions must be approved by </w:t>
      </w:r>
      <w:r w:rsidR="00391424">
        <w:rPr>
          <w:rFonts w:ascii="Arial" w:hAnsi="Arial" w:cs="Arial"/>
        </w:rPr>
        <w:t>Adient</w:t>
      </w:r>
      <w:r w:rsidRPr="00820D74">
        <w:rPr>
          <w:rFonts w:ascii="Arial" w:hAnsi="Arial" w:cs="Arial"/>
        </w:rPr>
        <w:t xml:space="preserve"> in writing or product changes must be proposed and approved.  This must be agreed upon and signed off during design reviews.</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3-D cutting sections must be avoided.  If approved by </w:t>
      </w:r>
      <w:r w:rsidR="00391424">
        <w:rPr>
          <w:rFonts w:ascii="Arial" w:hAnsi="Arial" w:cs="Arial"/>
        </w:rPr>
        <w:t>Adient</w:t>
      </w:r>
      <w:r w:rsidRPr="00820D74">
        <w:rPr>
          <w:rFonts w:ascii="Arial" w:hAnsi="Arial" w:cs="Arial"/>
        </w:rPr>
        <w:t xml:space="preserve"> in the design review, CAD surface models must be provided after buy-off at the GT</w:t>
      </w:r>
      <w:r w:rsidR="003E5D81" w:rsidRPr="00820D74">
        <w:rPr>
          <w:rFonts w:ascii="Arial" w:hAnsi="Arial" w:cs="Arial"/>
        </w:rPr>
        <w:t>S</w:t>
      </w:r>
      <w:r w:rsidRPr="00820D74">
        <w:rPr>
          <w:rFonts w:ascii="Arial" w:hAnsi="Arial" w:cs="Arial"/>
        </w:rPr>
        <w:t>.</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All form steels are to be inserted allowing for easy adjustment. (See Figure 1 )</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Form sections must be direct mounted to the upper die shoe.  Form steels may only be mounted on the strippers in special cases and must be approved by </w:t>
      </w:r>
      <w:r w:rsidR="00391424">
        <w:rPr>
          <w:rFonts w:ascii="Arial" w:hAnsi="Arial" w:cs="Arial"/>
        </w:rPr>
        <w:t>Adient</w:t>
      </w:r>
      <w:r w:rsidRPr="00820D74">
        <w:rPr>
          <w:rFonts w:ascii="Arial" w:hAnsi="Arial" w:cs="Arial"/>
        </w:rPr>
        <w:t xml:space="preserve"> at the 50% design review.  This must be identified on the design review sign-off sheets with a </w:t>
      </w:r>
      <w:r w:rsidR="00391424">
        <w:rPr>
          <w:rFonts w:ascii="Arial" w:hAnsi="Arial" w:cs="Arial"/>
        </w:rPr>
        <w:t>Adient</w:t>
      </w:r>
      <w:r w:rsidRPr="00820D74">
        <w:rPr>
          <w:rFonts w:ascii="Arial" w:hAnsi="Arial" w:cs="Arial"/>
        </w:rPr>
        <w:t xml:space="preserve"> signature.  In this case, the stripper must be made to bottom out onto blocks in the upper die. Form steels mounted on strippers require stripper to be guided by either pins &amp; bushings or guide pads.</w:t>
      </w:r>
    </w:p>
    <w:p w:rsidR="005C2CF2" w:rsidRPr="00820D74" w:rsidRDefault="005C2CF2" w:rsidP="006247DD">
      <w:pPr>
        <w:numPr>
          <w:ilvl w:val="2"/>
          <w:numId w:val="18"/>
        </w:numPr>
        <w:spacing w:before="240"/>
        <w:rPr>
          <w:rFonts w:ascii="Arial" w:hAnsi="Arial" w:cs="Arial"/>
        </w:rPr>
      </w:pPr>
      <w:r w:rsidRPr="00820D74">
        <w:rPr>
          <w:rFonts w:ascii="Arial" w:hAnsi="Arial" w:cs="Arial"/>
        </w:rPr>
        <w:lastRenderedPageBreak/>
        <w:t>Form steels working with offset loads must be heeled on the opposite side of the die shoe.  Heel area must engage before forming starts.  Heel blocks must not be steel on steel.  Dis-similar material must be used on at least one face.  Heel blocks must be keyed to the die shoe and/or pocketed.</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Crash forming is not allowed unless authorized in writing by </w:t>
      </w:r>
      <w:r w:rsidR="00391424">
        <w:rPr>
          <w:rFonts w:ascii="Arial" w:hAnsi="Arial" w:cs="Arial"/>
        </w:rPr>
        <w:t>Adient</w:t>
      </w:r>
      <w:r w:rsidRPr="00820D74">
        <w:rPr>
          <w:rFonts w:ascii="Arial" w:hAnsi="Arial" w:cs="Arial"/>
        </w:rPr>
        <w:t>.  This should be identified and signed off in the design review sign-off forms.</w:t>
      </w:r>
    </w:p>
    <w:p w:rsidR="005C2CF2" w:rsidRPr="00820D74" w:rsidRDefault="005C2CF2" w:rsidP="006247DD">
      <w:pPr>
        <w:numPr>
          <w:ilvl w:val="2"/>
          <w:numId w:val="18"/>
        </w:numPr>
        <w:spacing w:before="240"/>
        <w:rPr>
          <w:rFonts w:ascii="Arial" w:hAnsi="Arial" w:cs="Arial"/>
        </w:rPr>
      </w:pPr>
      <w:r w:rsidRPr="00820D74">
        <w:rPr>
          <w:rFonts w:ascii="Arial" w:hAnsi="Arial" w:cs="Arial"/>
        </w:rPr>
        <w:t>Draw pads are required for areas where the part is likely to wrinkle or overlap when formed.  Draw pads must have nitrogen springs (individual cylinders or manifold) plumbed to a common gauge with charge valve and min. 5mm hoses.  Bolts and dowels must not extend into the working area of the draw pads.  Adequate gauging must be provided to locate the part correctly into the draw station before it is gripped by the pads.</w:t>
      </w:r>
    </w:p>
    <w:p w:rsidR="005C2CF2" w:rsidRPr="00820D74" w:rsidRDefault="005C2CF2" w:rsidP="006247DD">
      <w:pPr>
        <w:numPr>
          <w:ilvl w:val="2"/>
          <w:numId w:val="18"/>
        </w:numPr>
        <w:spacing w:before="240"/>
        <w:rPr>
          <w:rFonts w:ascii="Arial" w:hAnsi="Arial" w:cs="Arial"/>
        </w:rPr>
      </w:pPr>
      <w:r w:rsidRPr="00820D74">
        <w:rPr>
          <w:rFonts w:ascii="Arial" w:hAnsi="Arial" w:cs="Arial"/>
        </w:rPr>
        <w:t>Any draw beads and pad stand-offs must be shim adjustable in the press.</w:t>
      </w:r>
    </w:p>
    <w:p w:rsidR="005C2CF2" w:rsidRPr="00820D74" w:rsidRDefault="005C2CF2" w:rsidP="006247DD">
      <w:pPr>
        <w:numPr>
          <w:ilvl w:val="2"/>
          <w:numId w:val="18"/>
        </w:numPr>
        <w:spacing w:before="240"/>
        <w:rPr>
          <w:rFonts w:ascii="Arial" w:hAnsi="Arial" w:cs="Arial"/>
        </w:rPr>
      </w:pPr>
      <w:r w:rsidRPr="00820D74">
        <w:rPr>
          <w:rFonts w:ascii="Arial" w:hAnsi="Arial" w:cs="Arial"/>
        </w:rPr>
        <w:t>Draw pads must be hand finished to compensate for material thickening.</w:t>
      </w:r>
    </w:p>
    <w:p w:rsidR="005C2CF2" w:rsidRPr="00820D74" w:rsidRDefault="005C2CF2" w:rsidP="006247DD">
      <w:pPr>
        <w:numPr>
          <w:ilvl w:val="2"/>
          <w:numId w:val="18"/>
        </w:numPr>
        <w:spacing w:before="240"/>
        <w:rPr>
          <w:rFonts w:ascii="Arial" w:hAnsi="Arial" w:cs="Arial"/>
        </w:rPr>
      </w:pPr>
      <w:r w:rsidRPr="00820D74">
        <w:rPr>
          <w:rFonts w:ascii="Arial" w:hAnsi="Arial" w:cs="Arial"/>
        </w:rPr>
        <w:t>All large or closed draw forms to have breathers to prevent parts from sticking and to vent air.</w:t>
      </w:r>
    </w:p>
    <w:p w:rsidR="005C2CF2" w:rsidRPr="00820D74" w:rsidRDefault="005C2CF2" w:rsidP="006247DD">
      <w:pPr>
        <w:numPr>
          <w:ilvl w:val="2"/>
          <w:numId w:val="18"/>
        </w:numPr>
        <w:spacing w:before="240"/>
        <w:rPr>
          <w:rFonts w:ascii="Arial" w:hAnsi="Arial" w:cs="Arial"/>
        </w:rPr>
      </w:pPr>
      <w:r w:rsidRPr="00820D74">
        <w:rPr>
          <w:rFonts w:ascii="Arial" w:hAnsi="Arial" w:cs="Arial"/>
        </w:rPr>
        <w:t>All trim steels must be removable inserts to allow for sharpening and replacing in the press.  All sections must be mounted to CR or HR plate steel.</w:t>
      </w:r>
    </w:p>
    <w:p w:rsidR="005C2CF2" w:rsidRPr="00820D74" w:rsidRDefault="005C2CF2" w:rsidP="005C2CF2">
      <w:pPr>
        <w:rPr>
          <w:rFonts w:ascii="Arial" w:hAnsi="Arial" w:cs="Arial"/>
        </w:rPr>
      </w:pPr>
    </w:p>
    <w:p w:rsidR="005C2CF2" w:rsidRPr="00820D74" w:rsidRDefault="005C2CF2" w:rsidP="006247DD">
      <w:pPr>
        <w:numPr>
          <w:ilvl w:val="1"/>
          <w:numId w:val="18"/>
        </w:numPr>
        <w:spacing w:before="240"/>
        <w:rPr>
          <w:rFonts w:ascii="Arial" w:hAnsi="Arial" w:cs="Arial"/>
          <w:b/>
          <w:u w:val="single"/>
        </w:rPr>
      </w:pPr>
      <w:r w:rsidRPr="00820D74">
        <w:rPr>
          <w:rFonts w:ascii="Arial" w:hAnsi="Arial" w:cs="Arial"/>
          <w:b/>
          <w:u w:val="single"/>
        </w:rPr>
        <w:t>Steel Types and Coatings</w:t>
      </w:r>
    </w:p>
    <w:p w:rsidR="005C2CF2" w:rsidRPr="00820D74" w:rsidRDefault="005C2CF2" w:rsidP="006247DD">
      <w:pPr>
        <w:numPr>
          <w:ilvl w:val="2"/>
          <w:numId w:val="18"/>
        </w:numPr>
        <w:spacing w:before="240"/>
        <w:rPr>
          <w:rFonts w:ascii="Arial" w:hAnsi="Arial" w:cs="Arial"/>
          <w:b/>
          <w:color w:val="339966"/>
        </w:rPr>
      </w:pPr>
      <w:r w:rsidRPr="00820D74">
        <w:rPr>
          <w:rFonts w:ascii="Arial" w:hAnsi="Arial" w:cs="Arial"/>
        </w:rPr>
        <w:t xml:space="preserve">All cutting steels must be A2 when the product design intent requires material 3.0mm and thinner, S7 cutting steel for any material thicker than 3.0mm. </w:t>
      </w:r>
    </w:p>
    <w:p w:rsidR="005C2CF2" w:rsidRPr="00820D74" w:rsidRDefault="005C2CF2" w:rsidP="006247DD">
      <w:pPr>
        <w:numPr>
          <w:ilvl w:val="2"/>
          <w:numId w:val="18"/>
        </w:numPr>
        <w:spacing w:before="240"/>
        <w:rPr>
          <w:rFonts w:ascii="Arial" w:hAnsi="Arial" w:cs="Arial"/>
        </w:rPr>
      </w:pPr>
      <w:r w:rsidRPr="00820D74">
        <w:rPr>
          <w:rFonts w:ascii="Arial" w:hAnsi="Arial" w:cs="Arial"/>
        </w:rPr>
        <w:t>Commercial ball lock punches must be made of M2 steel.  For tools that have a yearly planned volume that exceeds 1 million and/or have a material specification for the product with S</w:t>
      </w:r>
      <w:bookmarkStart w:id="2" w:name="_GoBack"/>
      <w:r w:rsidRPr="00820D74">
        <w:rPr>
          <w:rFonts w:ascii="Arial" w:hAnsi="Arial" w:cs="Arial"/>
        </w:rPr>
        <w:t>AE</w:t>
      </w:r>
      <w:bookmarkEnd w:id="2"/>
      <w:r w:rsidRPr="00820D74">
        <w:rPr>
          <w:rFonts w:ascii="Arial" w:hAnsi="Arial" w:cs="Arial"/>
        </w:rPr>
        <w:t xml:space="preserve"> J2340 420XF (JIS G3135 SPFC 540) or harder must come supplied with special wear resistant punches.  Material type and/or coating must be approved by </w:t>
      </w:r>
      <w:r w:rsidR="00391424">
        <w:rPr>
          <w:rFonts w:ascii="Arial" w:hAnsi="Arial" w:cs="Arial"/>
        </w:rPr>
        <w:t>Adient</w:t>
      </w:r>
      <w:r w:rsidRPr="00820D74">
        <w:rPr>
          <w:rFonts w:ascii="Arial" w:hAnsi="Arial" w:cs="Arial"/>
        </w:rPr>
        <w:t xml:space="preserve"> in writing at design review.</w:t>
      </w:r>
    </w:p>
    <w:p w:rsidR="005C2CF2" w:rsidRPr="00820D74" w:rsidRDefault="005C2CF2" w:rsidP="006247DD">
      <w:pPr>
        <w:numPr>
          <w:ilvl w:val="2"/>
          <w:numId w:val="18"/>
        </w:numPr>
        <w:spacing w:before="240"/>
        <w:rPr>
          <w:rFonts w:ascii="Arial" w:hAnsi="Arial" w:cs="Arial"/>
          <w:b/>
        </w:rPr>
      </w:pPr>
      <w:r w:rsidRPr="00820D74">
        <w:rPr>
          <w:rFonts w:ascii="Arial" w:hAnsi="Arial" w:cs="Arial"/>
        </w:rPr>
        <w:t>Absolutely no welds or fitted plugs on cutting steels.</w:t>
      </w:r>
    </w:p>
    <w:p w:rsidR="005C2CF2" w:rsidRPr="00820D74" w:rsidRDefault="005C2CF2" w:rsidP="006247DD">
      <w:pPr>
        <w:numPr>
          <w:ilvl w:val="2"/>
          <w:numId w:val="18"/>
        </w:numPr>
        <w:spacing w:before="240"/>
        <w:rPr>
          <w:rFonts w:ascii="Arial" w:hAnsi="Arial" w:cs="Arial"/>
          <w:b/>
        </w:rPr>
      </w:pPr>
      <w:r w:rsidRPr="00820D74">
        <w:rPr>
          <w:rFonts w:ascii="Arial" w:hAnsi="Arial" w:cs="Arial"/>
        </w:rPr>
        <w:t>All forming &amp; drawing steels are to be D2 tool steel or better.</w:t>
      </w:r>
    </w:p>
    <w:p w:rsidR="005C2CF2" w:rsidRPr="00820D74" w:rsidRDefault="005C2CF2" w:rsidP="006247DD">
      <w:pPr>
        <w:numPr>
          <w:ilvl w:val="2"/>
          <w:numId w:val="18"/>
        </w:numPr>
        <w:spacing w:before="240"/>
        <w:rPr>
          <w:rFonts w:ascii="Arial" w:hAnsi="Arial" w:cs="Arial"/>
          <w:b/>
        </w:rPr>
      </w:pPr>
      <w:r w:rsidRPr="00820D74">
        <w:rPr>
          <w:rFonts w:ascii="Arial" w:hAnsi="Arial" w:cs="Arial"/>
        </w:rPr>
        <w:t xml:space="preserve">All drawing and forming operations that result in a “stretch bend” or “crush form” will require coating.  Any coating used other than “TD Coating” must be approved by </w:t>
      </w:r>
      <w:r w:rsidR="00391424">
        <w:rPr>
          <w:rFonts w:ascii="Arial" w:hAnsi="Arial" w:cs="Arial"/>
        </w:rPr>
        <w:t>Adient</w:t>
      </w:r>
      <w:r w:rsidRPr="00820D74">
        <w:rPr>
          <w:rFonts w:ascii="Arial" w:hAnsi="Arial" w:cs="Arial"/>
        </w:rPr>
        <w:t xml:space="preserve"> A</w:t>
      </w:r>
      <w:r w:rsidR="00E80A2E" w:rsidRPr="00820D74">
        <w:rPr>
          <w:rFonts w:ascii="Arial" w:hAnsi="Arial" w:cs="Arial"/>
        </w:rPr>
        <w:t>T</w:t>
      </w:r>
      <w:r w:rsidRPr="00820D74">
        <w:rPr>
          <w:rFonts w:ascii="Arial" w:hAnsi="Arial" w:cs="Arial"/>
        </w:rPr>
        <w:t>E’s.  Any forming or drawing operation that creates galling will be required to be coated.</w:t>
      </w:r>
    </w:p>
    <w:p w:rsidR="005C2CF2" w:rsidRPr="00820D74" w:rsidRDefault="005C2CF2" w:rsidP="006247DD">
      <w:pPr>
        <w:numPr>
          <w:ilvl w:val="2"/>
          <w:numId w:val="18"/>
        </w:numPr>
        <w:spacing w:before="240"/>
        <w:rPr>
          <w:rFonts w:ascii="Arial" w:hAnsi="Arial" w:cs="Arial"/>
          <w:b/>
        </w:rPr>
      </w:pPr>
      <w:r w:rsidRPr="00820D74">
        <w:rPr>
          <w:rFonts w:ascii="Arial" w:hAnsi="Arial" w:cs="Arial"/>
        </w:rPr>
        <w:lastRenderedPageBreak/>
        <w:t xml:space="preserve">Coating for draw pads is only required in high wear areas. Where coating maybe required draw pads are to include hardened inserts mounted in 4140 pad retainer which will allow TD coating as needed. </w:t>
      </w:r>
    </w:p>
    <w:p w:rsidR="005C2CF2" w:rsidRPr="00820D74" w:rsidRDefault="005C2CF2" w:rsidP="006247DD">
      <w:pPr>
        <w:numPr>
          <w:ilvl w:val="2"/>
          <w:numId w:val="18"/>
        </w:numPr>
        <w:spacing w:before="240"/>
        <w:rPr>
          <w:rFonts w:ascii="Arial" w:hAnsi="Arial" w:cs="Arial"/>
          <w:b/>
        </w:rPr>
      </w:pPr>
      <w:r w:rsidRPr="00820D74">
        <w:rPr>
          <w:rFonts w:ascii="Arial" w:hAnsi="Arial" w:cs="Arial"/>
        </w:rPr>
        <w:t>All extrusion sizing punches must be coated.  All other extrusion punches will only need to be coated if galling is detected at run-off.</w:t>
      </w:r>
    </w:p>
    <w:p w:rsidR="005C2CF2" w:rsidRPr="00820D74" w:rsidRDefault="005C2CF2" w:rsidP="006247DD">
      <w:pPr>
        <w:numPr>
          <w:ilvl w:val="2"/>
          <w:numId w:val="18"/>
        </w:numPr>
        <w:spacing w:before="240"/>
        <w:rPr>
          <w:rFonts w:ascii="Arial" w:hAnsi="Arial" w:cs="Arial"/>
          <w:b/>
        </w:rPr>
      </w:pPr>
      <w:r w:rsidRPr="00820D74">
        <w:rPr>
          <w:rFonts w:ascii="Arial" w:hAnsi="Arial" w:cs="Arial"/>
        </w:rPr>
        <w:t xml:space="preserve">Double draw heat treat process is required on all tool steels.  Heat treat certification must be provided on all tool steel. </w:t>
      </w:r>
    </w:p>
    <w:p w:rsidR="005C2CF2" w:rsidRPr="00820D74" w:rsidRDefault="005C2CF2" w:rsidP="005C2CF2">
      <w:pPr>
        <w:rPr>
          <w:rFonts w:ascii="Arial" w:hAnsi="Arial" w:cs="Arial"/>
          <w:b/>
        </w:rPr>
      </w:pPr>
    </w:p>
    <w:p w:rsidR="005C2CF2" w:rsidRPr="00820D74" w:rsidRDefault="005C2CF2" w:rsidP="006247DD">
      <w:pPr>
        <w:numPr>
          <w:ilvl w:val="1"/>
          <w:numId w:val="18"/>
        </w:numPr>
        <w:spacing w:before="240"/>
        <w:rPr>
          <w:rFonts w:ascii="Arial" w:hAnsi="Arial" w:cs="Arial"/>
          <w:b/>
          <w:u w:val="single"/>
        </w:rPr>
      </w:pPr>
      <w:r w:rsidRPr="00820D74">
        <w:rPr>
          <w:rFonts w:ascii="Arial" w:hAnsi="Arial" w:cs="Arial"/>
          <w:b/>
          <w:u w:val="single"/>
        </w:rPr>
        <w:t>Punches/Pilots/Ball Locks</w:t>
      </w:r>
    </w:p>
    <w:p w:rsidR="005C2CF2" w:rsidRPr="00820D74" w:rsidRDefault="005C2CF2" w:rsidP="006247DD">
      <w:pPr>
        <w:numPr>
          <w:ilvl w:val="2"/>
          <w:numId w:val="18"/>
        </w:numPr>
        <w:spacing w:before="240"/>
        <w:rPr>
          <w:rFonts w:ascii="Arial" w:hAnsi="Arial" w:cs="Arial"/>
          <w:b/>
        </w:rPr>
      </w:pPr>
      <w:r w:rsidRPr="00820D74">
        <w:rPr>
          <w:rFonts w:ascii="Arial" w:hAnsi="Arial" w:cs="Arial"/>
        </w:rPr>
        <w:t>All trimming or piercing less then 25mm x 25mm sections or holes  punches, stripper access window, etc. must be removable in the press.</w:t>
      </w:r>
    </w:p>
    <w:p w:rsidR="005C2CF2" w:rsidRPr="00820D74" w:rsidRDefault="005C2CF2" w:rsidP="006247DD">
      <w:pPr>
        <w:numPr>
          <w:ilvl w:val="2"/>
          <w:numId w:val="18"/>
        </w:numPr>
        <w:spacing w:before="240"/>
        <w:rPr>
          <w:rFonts w:ascii="Arial" w:hAnsi="Arial" w:cs="Arial"/>
        </w:rPr>
      </w:pPr>
      <w:r w:rsidRPr="00820D74">
        <w:rPr>
          <w:rFonts w:ascii="Arial" w:hAnsi="Arial" w:cs="Arial"/>
        </w:rPr>
        <w:t>All punches and punch access</w:t>
      </w:r>
      <w:r w:rsidRPr="00820D74">
        <w:rPr>
          <w:rFonts w:ascii="Arial" w:hAnsi="Arial" w:cs="Arial"/>
          <w:strike/>
        </w:rPr>
        <w:t xml:space="preserve"> </w:t>
      </w:r>
      <w:r w:rsidRPr="00820D74">
        <w:rPr>
          <w:rFonts w:ascii="Arial" w:hAnsi="Arial" w:cs="Arial"/>
        </w:rPr>
        <w:t>windows will require a dimensioned 2D design.</w:t>
      </w:r>
    </w:p>
    <w:p w:rsidR="005C2CF2" w:rsidRPr="00820D74" w:rsidRDefault="005C2CF2" w:rsidP="006247DD">
      <w:pPr>
        <w:numPr>
          <w:ilvl w:val="2"/>
          <w:numId w:val="18"/>
        </w:numPr>
        <w:spacing w:before="240"/>
        <w:rPr>
          <w:rFonts w:ascii="Arial" w:hAnsi="Arial" w:cs="Arial"/>
          <w:b/>
        </w:rPr>
      </w:pPr>
      <w:r w:rsidRPr="00820D74">
        <w:rPr>
          <w:rFonts w:ascii="Arial" w:hAnsi="Arial" w:cs="Arial"/>
        </w:rPr>
        <w:t>Punches that cut only on one side must be heeled, with the heel entering the die before the punch contacts the material.  Heel blocks must not be steel on steel, Ampco type material must be used on one face.  Heel blocks must be keyed to die shoe.  (Figure 3.)</w:t>
      </w:r>
    </w:p>
    <w:p w:rsidR="005C2CF2" w:rsidRPr="00820D74" w:rsidRDefault="005C2CF2" w:rsidP="006247DD">
      <w:pPr>
        <w:numPr>
          <w:ilvl w:val="2"/>
          <w:numId w:val="18"/>
        </w:numPr>
        <w:spacing w:before="240"/>
        <w:rPr>
          <w:rFonts w:ascii="Arial" w:hAnsi="Arial" w:cs="Arial"/>
        </w:rPr>
      </w:pPr>
      <w:r w:rsidRPr="00820D74">
        <w:rPr>
          <w:rFonts w:ascii="Arial" w:hAnsi="Arial" w:cs="Arial"/>
        </w:rPr>
        <w:t xml:space="preserve">Preferred mounting method for punches is bolting or heavy duty ball lock style holders. Punch ball seat location other than increments of 90 degree orientation is not allowed.  </w:t>
      </w:r>
    </w:p>
    <w:p w:rsidR="005C2CF2" w:rsidRPr="00820D74" w:rsidRDefault="005C2CF2" w:rsidP="006247DD">
      <w:pPr>
        <w:numPr>
          <w:ilvl w:val="3"/>
          <w:numId w:val="18"/>
        </w:numPr>
        <w:tabs>
          <w:tab w:val="clear" w:pos="720"/>
          <w:tab w:val="num" w:pos="2160"/>
        </w:tabs>
        <w:spacing w:before="240"/>
        <w:ind w:left="2160" w:hanging="900"/>
        <w:rPr>
          <w:rFonts w:ascii="Arial" w:hAnsi="Arial" w:cs="Arial"/>
        </w:rPr>
      </w:pPr>
      <w:r w:rsidRPr="00820D74">
        <w:rPr>
          <w:rFonts w:ascii="Arial" w:hAnsi="Arial" w:cs="Arial"/>
        </w:rPr>
        <w:t>Punches of similar size or shape must have different body diameters for error proofing</w:t>
      </w:r>
    </w:p>
    <w:p w:rsidR="005C2CF2" w:rsidRPr="00820D74" w:rsidRDefault="005C2CF2" w:rsidP="006247DD">
      <w:pPr>
        <w:numPr>
          <w:ilvl w:val="3"/>
          <w:numId w:val="18"/>
        </w:numPr>
        <w:tabs>
          <w:tab w:val="clear" w:pos="720"/>
          <w:tab w:val="num" w:pos="2160"/>
        </w:tabs>
        <w:spacing w:before="240"/>
        <w:ind w:left="2160" w:hanging="900"/>
        <w:rPr>
          <w:rFonts w:ascii="Arial" w:hAnsi="Arial" w:cs="Arial"/>
        </w:rPr>
      </w:pPr>
      <w:r w:rsidRPr="00820D74">
        <w:rPr>
          <w:rFonts w:ascii="Arial" w:hAnsi="Arial" w:cs="Arial"/>
        </w:rPr>
        <w:t xml:space="preserve">Smaller shaped cutting punches may be mounted in several ways, as most appropriate for the punch shape and space available in the die.  The method selected must be approved by </w:t>
      </w:r>
      <w:r w:rsidR="00391424">
        <w:rPr>
          <w:rFonts w:ascii="Arial" w:hAnsi="Arial" w:cs="Arial"/>
        </w:rPr>
        <w:t>Adient</w:t>
      </w:r>
      <w:r w:rsidRPr="00820D74">
        <w:rPr>
          <w:rFonts w:ascii="Arial" w:hAnsi="Arial" w:cs="Arial"/>
        </w:rPr>
        <w:t xml:space="preserve"> at design review.</w:t>
      </w:r>
    </w:p>
    <w:p w:rsidR="005C2CF2" w:rsidRPr="00820D74" w:rsidRDefault="005C2CF2" w:rsidP="006247DD">
      <w:pPr>
        <w:numPr>
          <w:ilvl w:val="4"/>
          <w:numId w:val="18"/>
        </w:numPr>
        <w:tabs>
          <w:tab w:val="clear" w:pos="1080"/>
          <w:tab w:val="num" w:pos="3240"/>
        </w:tabs>
        <w:spacing w:before="240"/>
        <w:ind w:left="3240"/>
        <w:rPr>
          <w:rFonts w:ascii="Arial" w:hAnsi="Arial" w:cs="Arial"/>
        </w:rPr>
      </w:pPr>
      <w:r w:rsidRPr="00820D74">
        <w:rPr>
          <w:rFonts w:ascii="Arial" w:hAnsi="Arial" w:cs="Arial"/>
        </w:rPr>
        <w:t>Mounted in a quick change holder</w:t>
      </w:r>
    </w:p>
    <w:p w:rsidR="005C2CF2" w:rsidRPr="00820D74" w:rsidRDefault="005C2CF2" w:rsidP="006247DD">
      <w:pPr>
        <w:numPr>
          <w:ilvl w:val="4"/>
          <w:numId w:val="18"/>
        </w:numPr>
        <w:tabs>
          <w:tab w:val="clear" w:pos="1080"/>
          <w:tab w:val="num" w:pos="3240"/>
        </w:tabs>
        <w:spacing w:before="240"/>
        <w:ind w:left="3240"/>
        <w:rPr>
          <w:rFonts w:ascii="Arial" w:hAnsi="Arial" w:cs="Arial"/>
        </w:rPr>
      </w:pPr>
      <w:r w:rsidRPr="00820D74">
        <w:rPr>
          <w:rFonts w:ascii="Arial" w:hAnsi="Arial" w:cs="Arial"/>
        </w:rPr>
        <w:t>Heeled into a special punch holder</w:t>
      </w:r>
    </w:p>
    <w:p w:rsidR="005C2CF2" w:rsidRPr="00820D74" w:rsidRDefault="006274C4" w:rsidP="006247DD">
      <w:pPr>
        <w:numPr>
          <w:ilvl w:val="4"/>
          <w:numId w:val="18"/>
        </w:numPr>
        <w:tabs>
          <w:tab w:val="clear" w:pos="1080"/>
          <w:tab w:val="num" w:pos="3240"/>
        </w:tabs>
        <w:spacing w:before="240"/>
        <w:ind w:left="3240"/>
        <w:rPr>
          <w:rFonts w:ascii="Arial" w:hAnsi="Arial" w:cs="Arial"/>
        </w:rPr>
      </w:pPr>
      <w:r w:rsidRPr="00820D74">
        <w:rPr>
          <w:rFonts w:ascii="Arial" w:hAnsi="Arial" w:cs="Arial"/>
        </w:rPr>
        <w:t>In-press accessible f</w:t>
      </w:r>
      <w:r w:rsidR="00E80A2E" w:rsidRPr="00820D74">
        <w:rPr>
          <w:rFonts w:ascii="Arial" w:hAnsi="Arial" w:cs="Arial"/>
        </w:rPr>
        <w:t xml:space="preserve">ooted punches preferred.  </w:t>
      </w:r>
      <w:r w:rsidRPr="00820D74">
        <w:rPr>
          <w:rFonts w:ascii="Arial" w:hAnsi="Arial" w:cs="Arial"/>
        </w:rPr>
        <w:t>Alternative option with approval would be to h</w:t>
      </w:r>
      <w:r w:rsidR="005C2CF2" w:rsidRPr="00820D74">
        <w:rPr>
          <w:rFonts w:ascii="Arial" w:hAnsi="Arial" w:cs="Arial"/>
        </w:rPr>
        <w:t>eld into wire burned punch holder with hardened washer (minimum 6 mm thick) and screw clip.   Minimum 8mm screw.</w:t>
      </w:r>
    </w:p>
    <w:p w:rsidR="005C2CF2" w:rsidRPr="00820D74" w:rsidRDefault="005C2CF2" w:rsidP="006247DD">
      <w:pPr>
        <w:numPr>
          <w:ilvl w:val="4"/>
          <w:numId w:val="18"/>
        </w:numPr>
        <w:tabs>
          <w:tab w:val="clear" w:pos="1080"/>
          <w:tab w:val="num" w:pos="3240"/>
        </w:tabs>
        <w:spacing w:before="240"/>
        <w:ind w:left="3240"/>
        <w:rPr>
          <w:rFonts w:ascii="Arial" w:hAnsi="Arial" w:cs="Arial"/>
        </w:rPr>
      </w:pPr>
      <w:r w:rsidRPr="00820D74">
        <w:rPr>
          <w:rFonts w:ascii="Arial" w:hAnsi="Arial" w:cs="Arial"/>
        </w:rPr>
        <w:t>Direct retaining bolt.</w:t>
      </w:r>
    </w:p>
    <w:p w:rsidR="005C2CF2" w:rsidRPr="00820D74" w:rsidRDefault="005C2CF2" w:rsidP="006247DD">
      <w:pPr>
        <w:numPr>
          <w:ilvl w:val="4"/>
          <w:numId w:val="18"/>
        </w:numPr>
        <w:tabs>
          <w:tab w:val="clear" w:pos="1080"/>
          <w:tab w:val="num" w:pos="3240"/>
        </w:tabs>
        <w:spacing w:before="240"/>
        <w:ind w:left="3240"/>
        <w:rPr>
          <w:rFonts w:ascii="Arial" w:hAnsi="Arial" w:cs="Arial"/>
        </w:rPr>
      </w:pPr>
      <w:r w:rsidRPr="00820D74">
        <w:rPr>
          <w:rFonts w:ascii="Arial" w:hAnsi="Arial" w:cs="Arial"/>
        </w:rPr>
        <w:t>Taper locking punches in retainers are not allowed.</w:t>
      </w:r>
    </w:p>
    <w:p w:rsidR="005C2CF2" w:rsidRPr="00820D74" w:rsidRDefault="005C2CF2" w:rsidP="006247DD">
      <w:pPr>
        <w:numPr>
          <w:ilvl w:val="4"/>
          <w:numId w:val="18"/>
        </w:numPr>
        <w:tabs>
          <w:tab w:val="clear" w:pos="1080"/>
          <w:tab w:val="num" w:pos="3240"/>
        </w:tabs>
        <w:spacing w:before="240"/>
        <w:ind w:left="3240"/>
        <w:rPr>
          <w:rFonts w:ascii="Arial" w:hAnsi="Arial" w:cs="Arial"/>
        </w:rPr>
      </w:pPr>
      <w:r w:rsidRPr="00820D74">
        <w:rPr>
          <w:rFonts w:ascii="Arial" w:hAnsi="Arial" w:cs="Arial"/>
        </w:rPr>
        <w:lastRenderedPageBreak/>
        <w:t>Minimum of (2) bolts per section required.</w:t>
      </w:r>
    </w:p>
    <w:p w:rsidR="005C2CF2" w:rsidRPr="00820D74" w:rsidRDefault="005C2CF2" w:rsidP="006247DD">
      <w:pPr>
        <w:numPr>
          <w:ilvl w:val="2"/>
          <w:numId w:val="18"/>
        </w:numPr>
        <w:spacing w:before="240"/>
        <w:rPr>
          <w:rFonts w:ascii="Arial" w:hAnsi="Arial" w:cs="Arial"/>
        </w:rPr>
      </w:pPr>
      <w:r w:rsidRPr="00820D74">
        <w:rPr>
          <w:rFonts w:ascii="Arial" w:hAnsi="Arial" w:cs="Arial"/>
        </w:rPr>
        <w:t>All punches require slug shedders unless punch size/shape will not permit.</w:t>
      </w:r>
    </w:p>
    <w:p w:rsidR="005C2CF2" w:rsidRPr="00820D74" w:rsidRDefault="005C2CF2" w:rsidP="006247DD">
      <w:pPr>
        <w:numPr>
          <w:ilvl w:val="2"/>
          <w:numId w:val="18"/>
        </w:numPr>
        <w:spacing w:before="240"/>
        <w:rPr>
          <w:rFonts w:ascii="Arial" w:hAnsi="Arial" w:cs="Arial"/>
          <w:b/>
        </w:rPr>
      </w:pPr>
      <w:r w:rsidRPr="00820D74">
        <w:rPr>
          <w:rFonts w:ascii="Arial" w:hAnsi="Arial" w:cs="Arial"/>
        </w:rPr>
        <w:t>All hole diameters to be pierced between nominal and the high limit of the hole tolerance.  If hole tolerance is as narrow as +/- 0.05mm, build to nominal.</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Pierce punches less than twice material thickness are not allowed.  It is the GT</w:t>
      </w:r>
      <w:r w:rsidR="003E5D81" w:rsidRPr="00820D74">
        <w:rPr>
          <w:rFonts w:ascii="Arial" w:hAnsi="Arial" w:cs="Arial"/>
        </w:rPr>
        <w:t>S</w:t>
      </w:r>
      <w:r w:rsidRPr="00820D74">
        <w:rPr>
          <w:rFonts w:ascii="Arial" w:hAnsi="Arial" w:cs="Arial"/>
        </w:rPr>
        <w:t xml:space="preserve">’s responsibility to review the </w:t>
      </w:r>
      <w:r w:rsidR="00391424">
        <w:rPr>
          <w:rFonts w:ascii="Arial" w:hAnsi="Arial" w:cs="Arial"/>
        </w:rPr>
        <w:t>Adient</w:t>
      </w:r>
      <w:r w:rsidRPr="00820D74">
        <w:rPr>
          <w:rFonts w:ascii="Arial" w:hAnsi="Arial" w:cs="Arial"/>
        </w:rPr>
        <w:t xml:space="preserve"> product design to insure this standard is not violated</w:t>
      </w:r>
      <w:r w:rsidRPr="00820D74">
        <w:rPr>
          <w:rFonts w:ascii="Arial" w:hAnsi="Arial" w:cs="Arial"/>
          <w:color w:val="339966"/>
        </w:rPr>
        <w:t>.</w:t>
      </w:r>
    </w:p>
    <w:p w:rsidR="005C2CF2" w:rsidRPr="00820D74" w:rsidRDefault="005C2CF2" w:rsidP="006247DD">
      <w:pPr>
        <w:numPr>
          <w:ilvl w:val="2"/>
          <w:numId w:val="18"/>
        </w:numPr>
        <w:spacing w:before="240"/>
        <w:rPr>
          <w:rFonts w:ascii="Arial" w:hAnsi="Arial" w:cs="Arial"/>
        </w:rPr>
      </w:pPr>
      <w:r w:rsidRPr="00820D74">
        <w:rPr>
          <w:rFonts w:ascii="Arial" w:hAnsi="Arial" w:cs="Arial"/>
        </w:rPr>
        <w:t>Piercing is not allowed on an angle over 15 degrees normal to the part surface.  For punches smaller than 15mm, the pierce angle may not exceed the punch diameter size in the amount of millimeters to degrees.      Under 5mm 5deg, 6-10mm 6deg, 10-14mm 14deg, 15mm-above 15deg any deviations must be approved in writing. Inserts to be utilized in these areas.</w:t>
      </w:r>
    </w:p>
    <w:p w:rsidR="005C2CF2" w:rsidRPr="00820D74" w:rsidRDefault="005C2CF2" w:rsidP="006247DD">
      <w:pPr>
        <w:numPr>
          <w:ilvl w:val="2"/>
          <w:numId w:val="18"/>
        </w:numPr>
        <w:spacing w:before="240"/>
        <w:rPr>
          <w:rFonts w:ascii="Arial" w:hAnsi="Arial" w:cs="Arial"/>
          <w:b/>
          <w:color w:val="000000"/>
        </w:rPr>
      </w:pPr>
      <w:r w:rsidRPr="00820D74">
        <w:rPr>
          <w:rFonts w:ascii="Arial" w:hAnsi="Arial" w:cs="Arial"/>
        </w:rPr>
        <w:t>All pilots to be a minimum diameter of 10mm.  Preferred diameter is 15mm.</w:t>
      </w:r>
    </w:p>
    <w:p w:rsidR="005C2CF2" w:rsidRPr="00820D74" w:rsidRDefault="005C2CF2" w:rsidP="006247DD">
      <w:pPr>
        <w:numPr>
          <w:ilvl w:val="3"/>
          <w:numId w:val="18"/>
        </w:numPr>
        <w:tabs>
          <w:tab w:val="clear" w:pos="720"/>
          <w:tab w:val="num" w:pos="2160"/>
        </w:tabs>
        <w:spacing w:before="240"/>
        <w:ind w:left="2160" w:hanging="900"/>
        <w:rPr>
          <w:rFonts w:ascii="Arial" w:hAnsi="Arial" w:cs="Arial"/>
          <w:b/>
        </w:rPr>
      </w:pPr>
      <w:r w:rsidRPr="00820D74">
        <w:rPr>
          <w:rFonts w:ascii="Arial" w:hAnsi="Arial" w:cs="Arial"/>
        </w:rPr>
        <w:t>All pilot buttons to be keyed or headed and have 0.05mm. clearance per side maximum above pilot diameter. Buttons that are headed must be held by means of inserts avoiding removal of large sections to replace the buttons in the press.</w:t>
      </w:r>
    </w:p>
    <w:p w:rsidR="005C2CF2" w:rsidRPr="00820D74" w:rsidRDefault="005C2CF2" w:rsidP="006247DD">
      <w:pPr>
        <w:numPr>
          <w:ilvl w:val="3"/>
          <w:numId w:val="18"/>
        </w:numPr>
        <w:tabs>
          <w:tab w:val="clear" w:pos="720"/>
          <w:tab w:val="num" w:pos="2160"/>
        </w:tabs>
        <w:spacing w:before="240"/>
        <w:ind w:left="2160" w:hanging="900"/>
        <w:rPr>
          <w:rFonts w:ascii="Arial" w:hAnsi="Arial" w:cs="Arial"/>
          <w:b/>
        </w:rPr>
      </w:pPr>
      <w:r w:rsidRPr="00820D74">
        <w:rPr>
          <w:rFonts w:ascii="Arial" w:hAnsi="Arial" w:cs="Arial"/>
        </w:rPr>
        <w:t>Pilots are to be “positive pick-up” style with a slug clearance hole drilled through the die shoe</w:t>
      </w:r>
    </w:p>
    <w:p w:rsidR="005C2CF2" w:rsidRPr="00820D74" w:rsidRDefault="005C2CF2" w:rsidP="006247DD">
      <w:pPr>
        <w:numPr>
          <w:ilvl w:val="3"/>
          <w:numId w:val="18"/>
        </w:numPr>
        <w:tabs>
          <w:tab w:val="clear" w:pos="720"/>
          <w:tab w:val="num" w:pos="2160"/>
        </w:tabs>
        <w:spacing w:before="240"/>
        <w:ind w:left="2160" w:hanging="900"/>
        <w:rPr>
          <w:rFonts w:ascii="Arial" w:hAnsi="Arial" w:cs="Arial"/>
          <w:b/>
        </w:rPr>
      </w:pPr>
      <w:r w:rsidRPr="00820D74">
        <w:rPr>
          <w:rFonts w:ascii="Arial" w:hAnsi="Arial" w:cs="Arial"/>
        </w:rPr>
        <w:t>Pilot holders must be heavy duty ball-lock, mounted behind the stripper plates.  The pilot must be removable through the stripper.</w:t>
      </w:r>
    </w:p>
    <w:p w:rsidR="005C2CF2" w:rsidRPr="00820D74" w:rsidRDefault="005C2CF2" w:rsidP="006247DD">
      <w:pPr>
        <w:numPr>
          <w:ilvl w:val="3"/>
          <w:numId w:val="18"/>
        </w:numPr>
        <w:tabs>
          <w:tab w:val="clear" w:pos="720"/>
          <w:tab w:val="num" w:pos="2160"/>
        </w:tabs>
        <w:spacing w:before="240"/>
        <w:ind w:left="2160" w:hanging="900"/>
        <w:rPr>
          <w:rFonts w:ascii="Arial" w:hAnsi="Arial" w:cs="Arial"/>
          <w:b/>
        </w:rPr>
      </w:pPr>
      <w:r w:rsidRPr="00820D74">
        <w:rPr>
          <w:rFonts w:ascii="Arial" w:hAnsi="Arial" w:cs="Arial"/>
        </w:rPr>
        <w:t xml:space="preserve">Transfer tool pilots, or part locators, or lifters in lower die are to be easily removable in press. Pilots are to be held by keys or small inserts with jack screw provisions added.   </w:t>
      </w:r>
    </w:p>
    <w:p w:rsidR="005C2CF2" w:rsidRPr="00820D74" w:rsidRDefault="005C2CF2" w:rsidP="006247DD">
      <w:pPr>
        <w:numPr>
          <w:ilvl w:val="3"/>
          <w:numId w:val="18"/>
        </w:numPr>
        <w:tabs>
          <w:tab w:val="clear" w:pos="720"/>
          <w:tab w:val="num" w:pos="2160"/>
        </w:tabs>
        <w:spacing w:before="240"/>
        <w:ind w:left="2160" w:hanging="900"/>
        <w:rPr>
          <w:rFonts w:ascii="Arial" w:hAnsi="Arial" w:cs="Arial"/>
          <w:b/>
        </w:rPr>
      </w:pPr>
      <w:r w:rsidRPr="00820D74">
        <w:rPr>
          <w:rFonts w:ascii="Arial" w:hAnsi="Arial" w:cs="Arial"/>
        </w:rPr>
        <w:t>Different size pilots within the same tool must have different body diameters for error proofing.</w:t>
      </w:r>
    </w:p>
    <w:p w:rsidR="005C2CF2" w:rsidRPr="00820D74" w:rsidRDefault="005C2CF2" w:rsidP="006247DD">
      <w:pPr>
        <w:numPr>
          <w:ilvl w:val="3"/>
          <w:numId w:val="18"/>
        </w:numPr>
        <w:tabs>
          <w:tab w:val="clear" w:pos="720"/>
          <w:tab w:val="num" w:pos="2160"/>
        </w:tabs>
        <w:spacing w:before="240"/>
        <w:ind w:left="2160" w:hanging="900"/>
        <w:rPr>
          <w:rFonts w:ascii="Arial" w:hAnsi="Arial" w:cs="Arial"/>
          <w:b/>
        </w:rPr>
      </w:pPr>
      <w:r w:rsidRPr="00820D74">
        <w:rPr>
          <w:rFonts w:ascii="Arial" w:hAnsi="Arial" w:cs="Arial"/>
        </w:rPr>
        <w:t xml:space="preserve">Pad mounted pilot pins are permitted only by signed approval from </w:t>
      </w:r>
      <w:r w:rsidR="00391424">
        <w:rPr>
          <w:rFonts w:ascii="Arial" w:hAnsi="Arial" w:cs="Arial"/>
        </w:rPr>
        <w:t>Adient</w:t>
      </w:r>
      <w:r w:rsidRPr="00820D74">
        <w:rPr>
          <w:rFonts w:ascii="Arial" w:hAnsi="Arial" w:cs="Arial"/>
        </w:rPr>
        <w:t xml:space="preserve">.  The pad must be fully guided and the pilots must have ejector pins beside them in the strippers/pressure pad. </w:t>
      </w:r>
    </w:p>
    <w:p w:rsidR="005C2CF2" w:rsidRPr="00820D74" w:rsidRDefault="005C2CF2" w:rsidP="006247DD">
      <w:pPr>
        <w:numPr>
          <w:ilvl w:val="3"/>
          <w:numId w:val="18"/>
        </w:numPr>
        <w:tabs>
          <w:tab w:val="clear" w:pos="720"/>
          <w:tab w:val="num" w:pos="2160"/>
        </w:tabs>
        <w:spacing w:before="240"/>
        <w:ind w:left="2160" w:hanging="900"/>
        <w:rPr>
          <w:rFonts w:ascii="Arial" w:hAnsi="Arial" w:cs="Arial"/>
          <w:b/>
        </w:rPr>
      </w:pPr>
      <w:r w:rsidRPr="00820D74">
        <w:rPr>
          <w:rFonts w:ascii="Arial" w:hAnsi="Arial" w:cs="Arial"/>
        </w:rPr>
        <w:t>Pad mounted pilots that are held in by windows cannot share the window used for punches or trim steels.</w:t>
      </w:r>
    </w:p>
    <w:p w:rsidR="005C2CF2" w:rsidRPr="00820D74" w:rsidRDefault="005C2CF2" w:rsidP="006247DD">
      <w:pPr>
        <w:numPr>
          <w:ilvl w:val="3"/>
          <w:numId w:val="18"/>
        </w:numPr>
        <w:tabs>
          <w:tab w:val="clear" w:pos="720"/>
          <w:tab w:val="num" w:pos="2160"/>
        </w:tabs>
        <w:spacing w:before="240"/>
        <w:ind w:left="2160" w:hanging="900"/>
        <w:rPr>
          <w:rFonts w:ascii="Arial" w:hAnsi="Arial" w:cs="Arial"/>
          <w:b/>
        </w:rPr>
      </w:pPr>
      <w:r w:rsidRPr="00820D74">
        <w:rPr>
          <w:rFonts w:ascii="Arial" w:hAnsi="Arial" w:cs="Arial"/>
        </w:rPr>
        <w:t xml:space="preserve">Threaded pilots are not allowed.   </w:t>
      </w:r>
    </w:p>
    <w:p w:rsidR="005C2CF2" w:rsidRPr="00820D74" w:rsidRDefault="005C2CF2" w:rsidP="006247DD">
      <w:pPr>
        <w:numPr>
          <w:ilvl w:val="2"/>
          <w:numId w:val="20"/>
        </w:numPr>
        <w:tabs>
          <w:tab w:val="clear" w:pos="1296"/>
          <w:tab w:val="num" w:pos="720"/>
        </w:tabs>
        <w:spacing w:before="240"/>
        <w:ind w:left="720"/>
        <w:rPr>
          <w:rFonts w:ascii="Arial" w:hAnsi="Arial" w:cs="Arial"/>
          <w:b/>
        </w:rPr>
      </w:pPr>
      <w:r w:rsidRPr="00820D74">
        <w:rPr>
          <w:rFonts w:ascii="Arial" w:hAnsi="Arial" w:cs="Arial"/>
        </w:rPr>
        <w:lastRenderedPageBreak/>
        <w:t>Tube Dies containing pierce punches must be provided with lubrication through the stripper pads with plumbing for pressurized oiling of punches.</w:t>
      </w:r>
    </w:p>
    <w:p w:rsidR="005C2CF2" w:rsidRPr="00820D74" w:rsidRDefault="005C2CF2" w:rsidP="005C2CF2">
      <w:pPr>
        <w:rPr>
          <w:rFonts w:ascii="Arial" w:hAnsi="Arial" w:cs="Arial"/>
          <w:b/>
        </w:rPr>
      </w:pPr>
    </w:p>
    <w:p w:rsidR="00235D39" w:rsidRPr="00820D74" w:rsidRDefault="00235D39" w:rsidP="00235D39">
      <w:pPr>
        <w:spacing w:before="240" w:line="480" w:lineRule="auto"/>
        <w:rPr>
          <w:rFonts w:ascii="Arial" w:hAnsi="Arial" w:cs="Arial"/>
          <w:b/>
          <w:u w:val="single"/>
        </w:rPr>
      </w:pPr>
    </w:p>
    <w:p w:rsidR="005C2CF2" w:rsidRPr="00820D74" w:rsidRDefault="005C2CF2" w:rsidP="006247DD">
      <w:pPr>
        <w:numPr>
          <w:ilvl w:val="1"/>
          <w:numId w:val="18"/>
        </w:numPr>
        <w:spacing w:before="240" w:line="480" w:lineRule="auto"/>
        <w:rPr>
          <w:rFonts w:ascii="Arial" w:hAnsi="Arial" w:cs="Arial"/>
          <w:b/>
          <w:u w:val="single"/>
        </w:rPr>
      </w:pPr>
      <w:r w:rsidRPr="00820D74">
        <w:rPr>
          <w:rFonts w:ascii="Arial" w:hAnsi="Arial" w:cs="Arial"/>
          <w:b/>
          <w:u w:val="single"/>
        </w:rPr>
        <w:t>Strippers</w:t>
      </w:r>
    </w:p>
    <w:p w:rsidR="005C2CF2" w:rsidRPr="00820D74" w:rsidRDefault="005C2CF2" w:rsidP="009A42AB">
      <w:pPr>
        <w:numPr>
          <w:ilvl w:val="2"/>
          <w:numId w:val="18"/>
        </w:numPr>
        <w:rPr>
          <w:rFonts w:ascii="Arial" w:hAnsi="Arial" w:cs="Arial"/>
        </w:rPr>
      </w:pPr>
      <w:r w:rsidRPr="00820D74">
        <w:rPr>
          <w:rFonts w:ascii="Arial" w:hAnsi="Arial" w:cs="Arial"/>
        </w:rPr>
        <w:t>All strippers are to be constructed of 4140-4150 steel non hardened plate or equivalent.</w:t>
      </w:r>
    </w:p>
    <w:p w:rsidR="009A42AB" w:rsidRPr="00820D74" w:rsidRDefault="009A42AB" w:rsidP="009A42AB">
      <w:pPr>
        <w:ind w:left="1440"/>
        <w:rPr>
          <w:rFonts w:ascii="Arial" w:hAnsi="Arial" w:cs="Arial"/>
        </w:rPr>
      </w:pPr>
    </w:p>
    <w:p w:rsidR="005C2CF2" w:rsidRPr="00820D74" w:rsidRDefault="00801381" w:rsidP="006247DD">
      <w:pPr>
        <w:numPr>
          <w:ilvl w:val="2"/>
          <w:numId w:val="18"/>
        </w:numPr>
        <w:tabs>
          <w:tab w:val="left" w:pos="1260"/>
        </w:tabs>
        <w:rPr>
          <w:rFonts w:ascii="Arial" w:hAnsi="Arial" w:cs="Arial"/>
        </w:rPr>
      </w:pPr>
      <w:r w:rsidRPr="00820D74">
        <w:rPr>
          <w:rFonts w:ascii="Arial" w:hAnsi="Arial" w:cs="Arial"/>
        </w:rPr>
        <w:t xml:space="preserve">   </w:t>
      </w:r>
      <w:r w:rsidR="005C2CF2" w:rsidRPr="00820D74">
        <w:rPr>
          <w:rFonts w:ascii="Arial" w:hAnsi="Arial" w:cs="Arial"/>
        </w:rPr>
        <w:t xml:space="preserve">Minimum stripper thickness for Dies over 1500mm in length is 35mm thick minimum. </w:t>
      </w:r>
    </w:p>
    <w:p w:rsidR="005C2CF2" w:rsidRPr="00820D74" w:rsidRDefault="005C2CF2" w:rsidP="005C2CF2">
      <w:pPr>
        <w:tabs>
          <w:tab w:val="left" w:pos="1260"/>
        </w:tabs>
        <w:rPr>
          <w:rFonts w:ascii="Arial" w:hAnsi="Arial" w:cs="Arial"/>
        </w:rPr>
      </w:pPr>
    </w:p>
    <w:p w:rsidR="005C2CF2" w:rsidRPr="00820D74" w:rsidRDefault="00801381" w:rsidP="006247DD">
      <w:pPr>
        <w:numPr>
          <w:ilvl w:val="2"/>
          <w:numId w:val="18"/>
        </w:numPr>
        <w:tabs>
          <w:tab w:val="left" w:pos="1260"/>
        </w:tabs>
        <w:rPr>
          <w:rFonts w:ascii="Arial" w:hAnsi="Arial" w:cs="Arial"/>
        </w:rPr>
      </w:pPr>
      <w:r w:rsidRPr="00820D74">
        <w:rPr>
          <w:rFonts w:ascii="Arial" w:hAnsi="Arial" w:cs="Arial"/>
        </w:rPr>
        <w:t xml:space="preserve">   </w:t>
      </w:r>
      <w:r w:rsidR="005C2CF2" w:rsidRPr="00820D74">
        <w:rPr>
          <w:rFonts w:ascii="Arial" w:hAnsi="Arial" w:cs="Arial"/>
        </w:rPr>
        <w:t>Detail drawings for each stripper plate and its inserts are required.  These drawings must be fully dimensioned. Inserts must include jack screw holes.</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Strippers must be retained with keeper blocks and/or Standard size spools with 12mm bolts minimum.</w:t>
      </w:r>
    </w:p>
    <w:p w:rsidR="005C2CF2" w:rsidRPr="00820D74" w:rsidRDefault="005C2CF2" w:rsidP="005C2CF2">
      <w:pPr>
        <w:rPr>
          <w:rFonts w:ascii="Arial" w:hAnsi="Arial" w:cs="Arial"/>
        </w:rPr>
      </w:pP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Spool must be accessible and removable without removing nitrogen units, parallels, etc., from the die.</w:t>
      </w:r>
    </w:p>
    <w:p w:rsidR="005C2CF2" w:rsidRPr="00820D74" w:rsidRDefault="005C2CF2" w:rsidP="005C2CF2">
      <w:pPr>
        <w:tabs>
          <w:tab w:val="num" w:pos="1260"/>
        </w:tabs>
        <w:ind w:left="2160" w:hanging="900"/>
        <w:rPr>
          <w:rFonts w:ascii="Arial" w:hAnsi="Arial" w:cs="Arial"/>
        </w:rPr>
      </w:pP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Shoulder bolts may not be used for retaining strippers.</w:t>
      </w:r>
    </w:p>
    <w:p w:rsidR="005C2CF2" w:rsidRPr="00820D74" w:rsidRDefault="005C2CF2" w:rsidP="005C2CF2">
      <w:pPr>
        <w:tabs>
          <w:tab w:val="num" w:pos="1260"/>
        </w:tabs>
        <w:ind w:left="2160" w:hanging="900"/>
        <w:rPr>
          <w:rFonts w:ascii="Arial" w:hAnsi="Arial" w:cs="Arial"/>
        </w:rPr>
      </w:pP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Keepers are to be fixed with min. (2) 12mm bolts.  For dies over 600 ton use a min. of (4) 12mm bolts.</w:t>
      </w:r>
    </w:p>
    <w:p w:rsidR="005C2CF2" w:rsidRPr="00820D74" w:rsidRDefault="005C2CF2" w:rsidP="005C2CF2">
      <w:pPr>
        <w:tabs>
          <w:tab w:val="num" w:pos="1260"/>
        </w:tabs>
        <w:ind w:left="2160" w:hanging="900"/>
        <w:rPr>
          <w:rFonts w:ascii="Arial" w:hAnsi="Arial" w:cs="Arial"/>
        </w:rPr>
      </w:pP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Preferred square footprint on die shoe for keepers.</w:t>
      </w:r>
    </w:p>
    <w:p w:rsidR="005C2CF2" w:rsidRPr="00820D74" w:rsidRDefault="005C2CF2" w:rsidP="005C2CF2">
      <w:pPr>
        <w:tabs>
          <w:tab w:val="num" w:pos="720"/>
        </w:tabs>
        <w:ind w:left="720" w:hanging="720"/>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 xml:space="preserve">Strippers should have window inserts allowing for removal of punches while the die remains in the press. </w:t>
      </w:r>
    </w:p>
    <w:p w:rsidR="005C2CF2" w:rsidRPr="00820D74" w:rsidRDefault="005C2CF2" w:rsidP="005C2CF2">
      <w:pPr>
        <w:tabs>
          <w:tab w:val="num" w:pos="1260"/>
        </w:tabs>
        <w:ind w:left="2160" w:hanging="900"/>
        <w:rPr>
          <w:rFonts w:ascii="Arial" w:hAnsi="Arial" w:cs="Arial"/>
        </w:rPr>
      </w:pP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Flat windows may be pocketed into the stripper for location. Bolt &amp; dowel hole pattern must be designed to prevent incorrect installation.</w:t>
      </w:r>
    </w:p>
    <w:p w:rsidR="005C2CF2" w:rsidRPr="00820D74" w:rsidRDefault="005C2CF2" w:rsidP="005C2CF2">
      <w:pPr>
        <w:tabs>
          <w:tab w:val="num" w:pos="1260"/>
        </w:tabs>
        <w:ind w:left="2160" w:hanging="900"/>
        <w:rPr>
          <w:rFonts w:ascii="Arial" w:hAnsi="Arial" w:cs="Arial"/>
        </w:rPr>
      </w:pP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Contoured windows must be dowelled to the stripper for location.</w:t>
      </w:r>
    </w:p>
    <w:p w:rsidR="005C2CF2" w:rsidRPr="00820D74" w:rsidRDefault="005C2CF2" w:rsidP="005C2CF2">
      <w:pPr>
        <w:tabs>
          <w:tab w:val="num" w:pos="1260"/>
        </w:tabs>
        <w:ind w:left="2160" w:hanging="900"/>
        <w:rPr>
          <w:rFonts w:ascii="Arial" w:hAnsi="Arial" w:cs="Arial"/>
        </w:rPr>
      </w:pP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Windows must have threaded jackscrew holes for removal (same thread as retaining screws) and face mounted in die.</w:t>
      </w:r>
    </w:p>
    <w:p w:rsidR="005C2CF2" w:rsidRPr="00820D74" w:rsidRDefault="005C2CF2" w:rsidP="005C2CF2">
      <w:pPr>
        <w:tabs>
          <w:tab w:val="num" w:pos="1260"/>
        </w:tabs>
        <w:ind w:left="2160" w:hanging="900"/>
        <w:rPr>
          <w:rFonts w:ascii="Arial" w:hAnsi="Arial" w:cs="Arial"/>
        </w:rPr>
      </w:pP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Strippers should be cleared out so punches can be shimmed 10mm minimum. No Shoulder Screws.</w:t>
      </w:r>
    </w:p>
    <w:p w:rsidR="005C2CF2" w:rsidRPr="00820D74" w:rsidRDefault="005C2CF2" w:rsidP="005C2CF2">
      <w:pPr>
        <w:tabs>
          <w:tab w:val="num" w:pos="1260"/>
        </w:tabs>
        <w:ind w:left="2160" w:hanging="900"/>
        <w:rPr>
          <w:rFonts w:ascii="Arial" w:hAnsi="Arial" w:cs="Arial"/>
        </w:rPr>
      </w:pP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Clearance around punches through windows should be half product strip thickness</w:t>
      </w:r>
    </w:p>
    <w:p w:rsidR="005C2CF2" w:rsidRPr="00820D74" w:rsidRDefault="005C2CF2" w:rsidP="005C2CF2">
      <w:pPr>
        <w:pStyle w:val="Listenabsatz"/>
        <w:rPr>
          <w:rFonts w:cs="Arial"/>
          <w:sz w:val="24"/>
          <w:szCs w:val="24"/>
        </w:rPr>
      </w:pP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Stripper windows should be made out of a 4140 steel or lesser grade steel.  Do not make windows out of D2 or A2.</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Working strippers with hardened form inserts must be guided with guide posts and bushings sufficient to properly contain them.</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 xml:space="preserve">Cutting steels may not be mounted to strippers.  </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 xml:space="preserve">Cams for piercing or trimming must have spring / nitrogen strippers at cutting interface.  Fixed “bridge” or “finger” strippers are not permitted unless written approval at design review is signed by a </w:t>
      </w:r>
      <w:r w:rsidR="00391424">
        <w:rPr>
          <w:rFonts w:ascii="Arial" w:hAnsi="Arial" w:cs="Arial"/>
        </w:rPr>
        <w:t>Adient</w:t>
      </w:r>
      <w:r w:rsidRPr="00820D74">
        <w:rPr>
          <w:rFonts w:ascii="Arial" w:hAnsi="Arial" w:cs="Arial"/>
        </w:rPr>
        <w:t xml:space="preserve"> representative.</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Urethane strippers are not permitted.</w:t>
      </w:r>
      <w:r w:rsidRPr="00820D74">
        <w:rPr>
          <w:rFonts w:ascii="Arial" w:hAnsi="Arial" w:cs="Arial"/>
          <w:color w:val="FF0000"/>
        </w:rPr>
        <w:t xml:space="preserve"> </w:t>
      </w:r>
      <w:r w:rsidRPr="00820D74">
        <w:rPr>
          <w:rFonts w:ascii="Arial" w:hAnsi="Arial" w:cs="Arial"/>
        </w:rPr>
        <w:t xml:space="preserve">Exceptions only allowed with written approval from </w:t>
      </w:r>
      <w:r w:rsidR="00391424">
        <w:rPr>
          <w:rFonts w:ascii="Arial" w:hAnsi="Arial" w:cs="Arial"/>
        </w:rPr>
        <w:t>Adient</w:t>
      </w:r>
      <w:r w:rsidRPr="00820D74">
        <w:rPr>
          <w:rFonts w:ascii="Arial" w:hAnsi="Arial" w:cs="Arial"/>
        </w:rPr>
        <w:t xml:space="preserve"> during design review.</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Where areas of the part are likely to wrinkle or overlap material, a draw pad is required along with nitrogen springs.  Bolt and dowel holes must not extend into working surfaces.</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Upper pad must have balancing blocks on lower tool to keep the pad level if the design concept of the die steels does not guarantee a balanced condition.</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In the case of tools with deep extrusions, each stage of the extrusion must have a separate stripper insert.  These may be mounted on a common stripper plate.  The extrusion punches should be headed (i.e. not ball lock) and the stripper window should be large enough to remove the punch holder in the press.</w:t>
      </w:r>
    </w:p>
    <w:p w:rsidR="005C2CF2" w:rsidRPr="00820D74" w:rsidRDefault="005C2CF2" w:rsidP="005C2CF2">
      <w:pPr>
        <w:tabs>
          <w:tab w:val="left" w:pos="1260"/>
        </w:tabs>
        <w:rPr>
          <w:rFonts w:ascii="Arial" w:hAnsi="Arial" w:cs="Arial"/>
          <w:b/>
        </w:rPr>
      </w:pPr>
    </w:p>
    <w:p w:rsidR="005C2CF2" w:rsidRPr="00820D74" w:rsidRDefault="005C2CF2" w:rsidP="005C2CF2">
      <w:pPr>
        <w:tabs>
          <w:tab w:val="left" w:pos="1260"/>
        </w:tabs>
        <w:rPr>
          <w:rFonts w:ascii="Arial" w:hAnsi="Arial" w:cs="Arial"/>
        </w:rPr>
      </w:pPr>
    </w:p>
    <w:p w:rsidR="005C2CF2" w:rsidRPr="00820D74" w:rsidRDefault="005C2CF2" w:rsidP="005C2CF2">
      <w:pPr>
        <w:tabs>
          <w:tab w:val="left" w:pos="1260"/>
        </w:tabs>
        <w:rPr>
          <w:rFonts w:ascii="Arial" w:hAnsi="Arial" w:cs="Arial"/>
          <w:b/>
        </w:rPr>
      </w:pPr>
    </w:p>
    <w:p w:rsidR="005C2CF2" w:rsidRPr="00820D74" w:rsidRDefault="005C2CF2" w:rsidP="006247DD">
      <w:pPr>
        <w:numPr>
          <w:ilvl w:val="1"/>
          <w:numId w:val="18"/>
        </w:numPr>
        <w:tabs>
          <w:tab w:val="left" w:pos="1260"/>
        </w:tabs>
        <w:rPr>
          <w:rFonts w:ascii="Arial" w:hAnsi="Arial" w:cs="Arial"/>
          <w:u w:val="single"/>
        </w:rPr>
      </w:pPr>
      <w:r w:rsidRPr="00820D74">
        <w:rPr>
          <w:rFonts w:ascii="Arial" w:hAnsi="Arial" w:cs="Arial"/>
          <w:b/>
          <w:u w:val="single"/>
        </w:rPr>
        <w:t>Die Shoe Specifications</w:t>
      </w:r>
    </w:p>
    <w:p w:rsidR="005C2CF2" w:rsidRPr="00820D74" w:rsidRDefault="005C2CF2" w:rsidP="005C2CF2">
      <w:pPr>
        <w:tabs>
          <w:tab w:val="left" w:pos="1260"/>
        </w:tabs>
        <w:rPr>
          <w:rFonts w:ascii="Arial" w:hAnsi="Arial" w:cs="Arial"/>
        </w:rPr>
      </w:pPr>
    </w:p>
    <w:p w:rsidR="005C2CF2" w:rsidRPr="00820D74" w:rsidRDefault="00801381" w:rsidP="006247DD">
      <w:pPr>
        <w:numPr>
          <w:ilvl w:val="2"/>
          <w:numId w:val="18"/>
        </w:numPr>
        <w:tabs>
          <w:tab w:val="left" w:pos="1260"/>
        </w:tabs>
        <w:rPr>
          <w:rFonts w:ascii="Arial" w:hAnsi="Arial" w:cs="Arial"/>
        </w:rPr>
      </w:pPr>
      <w:r w:rsidRPr="00820D74">
        <w:rPr>
          <w:rFonts w:ascii="Arial" w:hAnsi="Arial" w:cs="Arial"/>
        </w:rPr>
        <w:t xml:space="preserve">   </w:t>
      </w:r>
      <w:r w:rsidR="005C2CF2" w:rsidRPr="00820D74">
        <w:rPr>
          <w:rFonts w:ascii="Arial" w:hAnsi="Arial" w:cs="Arial"/>
        </w:rPr>
        <w:t>Minimum thickness for all dies shoes shall be 75mm for lower die and 63mm for the upper die.</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Each die set (sub-die) must have 4 guide pins with ball bearing guides.  One post must be offset to avoid miss-assembly of the die.  For dies in presses less than 400 ton use 50mm guide pins.  Tools for presses 400 ton and over use 75mm guide pins.</w:t>
      </w:r>
    </w:p>
    <w:p w:rsidR="005C2CF2" w:rsidRPr="00820D74" w:rsidRDefault="005C2CF2" w:rsidP="005C2CF2">
      <w:pPr>
        <w:rPr>
          <w:rFonts w:ascii="Arial" w:hAnsi="Arial" w:cs="Arial"/>
        </w:rPr>
      </w:pPr>
    </w:p>
    <w:p w:rsidR="005C2CF2" w:rsidRPr="00820D74" w:rsidRDefault="005C2CF2" w:rsidP="006247DD">
      <w:pPr>
        <w:numPr>
          <w:ilvl w:val="3"/>
          <w:numId w:val="18"/>
        </w:numPr>
        <w:tabs>
          <w:tab w:val="clear" w:pos="720"/>
          <w:tab w:val="num" w:pos="2160"/>
        </w:tabs>
        <w:ind w:left="2160" w:hanging="900"/>
        <w:rPr>
          <w:rFonts w:ascii="Arial" w:hAnsi="Arial" w:cs="Arial"/>
        </w:rPr>
      </w:pPr>
      <w:r w:rsidRPr="00820D74">
        <w:rPr>
          <w:rFonts w:ascii="Arial" w:hAnsi="Arial" w:cs="Arial"/>
        </w:rPr>
        <w:lastRenderedPageBreak/>
        <w:t xml:space="preserve">Two post die sets will not be accepted, except in transfer conditions where bars need clearance, and only by specific </w:t>
      </w:r>
      <w:r w:rsidR="00391424">
        <w:rPr>
          <w:rFonts w:ascii="Arial" w:hAnsi="Arial" w:cs="Arial"/>
        </w:rPr>
        <w:t>Adient</w:t>
      </w:r>
      <w:r w:rsidRPr="00820D74">
        <w:rPr>
          <w:rFonts w:ascii="Arial" w:hAnsi="Arial" w:cs="Arial"/>
        </w:rPr>
        <w:t xml:space="preserve"> authorization at design review.</w:t>
      </w:r>
    </w:p>
    <w:p w:rsidR="005C2CF2" w:rsidRPr="00820D74" w:rsidRDefault="005C2CF2" w:rsidP="005C2CF2">
      <w:pPr>
        <w:tabs>
          <w:tab w:val="num" w:pos="2160"/>
        </w:tabs>
        <w:ind w:left="2160" w:hanging="900"/>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All dies will be equipped with handling lugs in accordance with the weight of the dies.</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strike/>
        </w:rPr>
      </w:pPr>
      <w:r w:rsidRPr="00820D74">
        <w:rPr>
          <w:rFonts w:ascii="Arial" w:hAnsi="Arial" w:cs="Arial"/>
        </w:rPr>
        <w:t xml:space="preserve">Cast die shoes are only allowed by special permission in writing from </w:t>
      </w:r>
      <w:r w:rsidR="00391424">
        <w:rPr>
          <w:rFonts w:ascii="Arial" w:hAnsi="Arial" w:cs="Arial"/>
        </w:rPr>
        <w:t>Adient</w:t>
      </w:r>
      <w:r w:rsidRPr="00820D74">
        <w:rPr>
          <w:rFonts w:ascii="Arial" w:hAnsi="Arial" w:cs="Arial"/>
        </w:rPr>
        <w:t xml:space="preserve">.  If approved, GM 238 is required for casting steel.  Certification must be provided to </w:t>
      </w:r>
      <w:r w:rsidR="00391424">
        <w:rPr>
          <w:rFonts w:ascii="Arial" w:hAnsi="Arial" w:cs="Arial"/>
        </w:rPr>
        <w:t>Adient</w:t>
      </w:r>
      <w:r w:rsidRPr="00820D74">
        <w:rPr>
          <w:rFonts w:ascii="Arial" w:hAnsi="Arial" w:cs="Arial"/>
        </w:rPr>
        <w:t xml:space="preserve"> from the foundry.  Special pattern review required on casting prior to foundry.  No upper geometry may be cast into die shoe.  Absolutely no cast cutting steels are allowed.  </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All tools for presses 300 ton and over must have bi-directional thrust blocks installed on the die set to minimize potential damage if the die is miss-fed.  Smaller tools with an off balanced forming load will have extra heel blocks welded on the die set to offset the load.  This is to be determined at the design review.</w:t>
      </w:r>
    </w:p>
    <w:p w:rsidR="005C2CF2" w:rsidRPr="00820D74" w:rsidRDefault="005C2CF2" w:rsidP="005C2CF2">
      <w:pPr>
        <w:rPr>
          <w:rFonts w:ascii="Arial" w:hAnsi="Arial" w:cs="Arial"/>
        </w:rPr>
      </w:pPr>
    </w:p>
    <w:p w:rsidR="005C2CF2" w:rsidRPr="00820D74" w:rsidRDefault="005C2CF2" w:rsidP="006247DD">
      <w:pPr>
        <w:numPr>
          <w:ilvl w:val="3"/>
          <w:numId w:val="18"/>
        </w:numPr>
        <w:tabs>
          <w:tab w:val="clear" w:pos="720"/>
          <w:tab w:val="num" w:pos="2160"/>
        </w:tabs>
        <w:ind w:left="2160" w:hanging="900"/>
        <w:rPr>
          <w:rFonts w:ascii="Arial" w:hAnsi="Arial" w:cs="Arial"/>
        </w:rPr>
      </w:pPr>
      <w:r w:rsidRPr="00820D74">
        <w:rPr>
          <w:rFonts w:ascii="Arial" w:hAnsi="Arial" w:cs="Arial"/>
        </w:rPr>
        <w:t>Thrust blocks must have Ampco 21or equivalent wear plates with graphite impregnated composition inserts.</w:t>
      </w: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6247DD">
      <w:pPr>
        <w:numPr>
          <w:ilvl w:val="1"/>
          <w:numId w:val="18"/>
        </w:numPr>
        <w:rPr>
          <w:rFonts w:ascii="Arial" w:hAnsi="Arial" w:cs="Arial"/>
          <w:u w:val="single"/>
        </w:rPr>
      </w:pPr>
      <w:r w:rsidRPr="00820D74">
        <w:rPr>
          <w:rFonts w:ascii="Arial" w:hAnsi="Arial" w:cs="Arial"/>
          <w:b/>
          <w:u w:val="single"/>
        </w:rPr>
        <w:t>Slug Clearance/Scrap Removal</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 xml:space="preserve">Part and scrap </w:t>
      </w:r>
      <w:r w:rsidR="003F289C" w:rsidRPr="00820D74">
        <w:rPr>
          <w:rFonts w:ascii="Arial" w:hAnsi="Arial" w:cs="Arial"/>
        </w:rPr>
        <w:t>cannot</w:t>
      </w:r>
      <w:r w:rsidRPr="00820D74">
        <w:rPr>
          <w:rFonts w:ascii="Arial" w:hAnsi="Arial" w:cs="Arial"/>
        </w:rPr>
        <w:t xml:space="preserve"> fall off the die at the same place, they must be separated.</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Maximum slug size is 150mm x 300 mm.</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Provide through holes in the die shoe to remove all scrap and slugs produced in the tool.</w:t>
      </w:r>
    </w:p>
    <w:p w:rsidR="005C2CF2" w:rsidRPr="00820D74" w:rsidRDefault="005C2CF2" w:rsidP="005C2CF2">
      <w:pPr>
        <w:rPr>
          <w:rFonts w:ascii="Arial" w:hAnsi="Arial" w:cs="Arial"/>
        </w:rPr>
      </w:pPr>
    </w:p>
    <w:p w:rsidR="005C2CF2" w:rsidRPr="00820D74" w:rsidRDefault="005C2CF2" w:rsidP="006247DD">
      <w:pPr>
        <w:numPr>
          <w:ilvl w:val="3"/>
          <w:numId w:val="18"/>
        </w:numPr>
        <w:tabs>
          <w:tab w:val="clear" w:pos="720"/>
          <w:tab w:val="num" w:pos="2160"/>
        </w:tabs>
        <w:ind w:left="2160" w:hanging="900"/>
        <w:rPr>
          <w:rFonts w:ascii="Arial" w:hAnsi="Arial" w:cs="Arial"/>
        </w:rPr>
      </w:pPr>
      <w:r w:rsidRPr="00820D74">
        <w:rPr>
          <w:rFonts w:ascii="Arial" w:hAnsi="Arial" w:cs="Arial"/>
        </w:rPr>
        <w:t xml:space="preserve">Ample slug clearance must be provided.  Scrap openings must be 25mm larger than the dimensions of the scrap, unless authorized in writing by </w:t>
      </w:r>
      <w:r w:rsidR="00391424">
        <w:rPr>
          <w:rFonts w:ascii="Arial" w:hAnsi="Arial" w:cs="Arial"/>
        </w:rPr>
        <w:t>Adient</w:t>
      </w:r>
      <w:r w:rsidRPr="00820D74">
        <w:rPr>
          <w:rFonts w:ascii="Arial" w:hAnsi="Arial" w:cs="Arial"/>
        </w:rPr>
        <w:t xml:space="preserve"> in the design review process.</w:t>
      </w:r>
    </w:p>
    <w:p w:rsidR="005C2CF2" w:rsidRPr="00820D74" w:rsidRDefault="005C2CF2" w:rsidP="006247DD">
      <w:pPr>
        <w:numPr>
          <w:ilvl w:val="3"/>
          <w:numId w:val="18"/>
        </w:numPr>
        <w:tabs>
          <w:tab w:val="clear" w:pos="720"/>
          <w:tab w:val="num" w:pos="2160"/>
        </w:tabs>
        <w:ind w:left="2160" w:hanging="900"/>
        <w:rPr>
          <w:rFonts w:ascii="Arial" w:hAnsi="Arial" w:cs="Arial"/>
        </w:rPr>
      </w:pPr>
      <w:r w:rsidRPr="00820D74">
        <w:rPr>
          <w:rFonts w:ascii="Arial" w:hAnsi="Arial" w:cs="Arial"/>
        </w:rPr>
        <w:t>Scrap area between the bolster and die set must be a minimum of 100mm.</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Scrap guides or deflectors must be provided around all areas where slugs fall into the holes in the die shoe to avoid slugs collecting in the die.</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 xml:space="preserve">Scrap chutes that deflect the scrap through the bolster or off the side of the bed must be part of the tool, and must be supplied with the die.  These scrap chutes must be bolted into the die and designed so the scrap does not pile up on any plates under or on the die.  Requests for other types of scrap removal systems will be at the expense of the requestor.  </w:t>
      </w:r>
    </w:p>
    <w:p w:rsidR="005C2CF2" w:rsidRPr="00820D74" w:rsidRDefault="005C2CF2" w:rsidP="005C2CF2">
      <w:pPr>
        <w:rPr>
          <w:rFonts w:ascii="Arial" w:hAnsi="Arial" w:cs="Arial"/>
          <w:b/>
        </w:rPr>
      </w:pPr>
    </w:p>
    <w:p w:rsidR="005C2CF2" w:rsidRPr="00820D74" w:rsidRDefault="005C2CF2" w:rsidP="005C2CF2">
      <w:pPr>
        <w:rPr>
          <w:rFonts w:ascii="Arial" w:hAnsi="Arial" w:cs="Arial"/>
        </w:rPr>
      </w:pPr>
    </w:p>
    <w:p w:rsidR="005C2CF2" w:rsidRPr="00820D74" w:rsidRDefault="005C2CF2" w:rsidP="005C2CF2">
      <w:pPr>
        <w:rPr>
          <w:rFonts w:ascii="Arial" w:hAnsi="Arial" w:cs="Arial"/>
          <w:b/>
        </w:rPr>
      </w:pPr>
    </w:p>
    <w:p w:rsidR="005C2CF2" w:rsidRPr="00820D74" w:rsidRDefault="005C2CF2" w:rsidP="006247DD">
      <w:pPr>
        <w:numPr>
          <w:ilvl w:val="1"/>
          <w:numId w:val="18"/>
        </w:numPr>
        <w:rPr>
          <w:rFonts w:ascii="Arial" w:hAnsi="Arial" w:cs="Arial"/>
          <w:u w:val="single"/>
        </w:rPr>
      </w:pPr>
      <w:r w:rsidRPr="00820D74">
        <w:rPr>
          <w:rFonts w:ascii="Arial" w:hAnsi="Arial" w:cs="Arial"/>
          <w:b/>
          <w:u w:val="single"/>
        </w:rPr>
        <w:t>Cams</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 xml:space="preserve">All cams and cam sliders must work on commercially available wear plates with self-lubricating graphite plugs (Ampco 21 or similar), unless the cam design requires a dwell action.  Steel on steel is unacceptable unless approved by </w:t>
      </w:r>
      <w:r w:rsidR="00391424">
        <w:rPr>
          <w:rFonts w:ascii="Arial" w:hAnsi="Arial" w:cs="Arial"/>
        </w:rPr>
        <w:t>Adient</w:t>
      </w:r>
      <w:r w:rsidRPr="00820D74">
        <w:rPr>
          <w:rFonts w:ascii="Arial" w:hAnsi="Arial" w:cs="Arial"/>
        </w:rPr>
        <w:t xml:space="preserve"> in writing at design review. </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All cams that form or require sensitive timing should dwell in the closed position to make the shut height of the press less critical.</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All cam drivers should be the width of the cam working area.</w:t>
      </w:r>
    </w:p>
    <w:p w:rsidR="005C2CF2" w:rsidRPr="00820D74" w:rsidRDefault="005C2CF2" w:rsidP="005C2CF2">
      <w:pPr>
        <w:pStyle w:val="Listenabsatz"/>
        <w:rPr>
          <w:rFonts w:cs="Arial"/>
          <w:sz w:val="24"/>
          <w:szCs w:val="24"/>
        </w:rPr>
      </w:pPr>
    </w:p>
    <w:p w:rsidR="005C2CF2" w:rsidRPr="00820D74" w:rsidRDefault="005C2CF2" w:rsidP="006247DD">
      <w:pPr>
        <w:numPr>
          <w:ilvl w:val="2"/>
          <w:numId w:val="18"/>
        </w:numPr>
        <w:rPr>
          <w:rFonts w:ascii="Arial" w:hAnsi="Arial" w:cs="Arial"/>
        </w:rPr>
      </w:pPr>
      <w:r w:rsidRPr="00820D74">
        <w:rPr>
          <w:rFonts w:ascii="Arial" w:hAnsi="Arial" w:cs="Arial"/>
        </w:rPr>
        <w:t>All cam pads (bottom surface) must be a minimum of 1.5 x height of the cam (see Figure 7)</w:t>
      </w:r>
    </w:p>
    <w:p w:rsidR="00801381" w:rsidRPr="00820D74" w:rsidRDefault="00801381" w:rsidP="00801381">
      <w:pPr>
        <w:pStyle w:val="Listenabsatz"/>
        <w:rPr>
          <w:rFonts w:cs="Arial"/>
          <w:sz w:val="24"/>
          <w:szCs w:val="24"/>
        </w:rPr>
      </w:pPr>
    </w:p>
    <w:p w:rsidR="005C2CF2" w:rsidRPr="00820D74" w:rsidRDefault="005C2CF2" w:rsidP="00801381">
      <w:pPr>
        <w:pStyle w:val="Listenabsatz"/>
        <w:numPr>
          <w:ilvl w:val="2"/>
          <w:numId w:val="18"/>
        </w:numPr>
        <w:rPr>
          <w:rFonts w:cs="Arial"/>
          <w:sz w:val="24"/>
          <w:szCs w:val="24"/>
        </w:rPr>
      </w:pPr>
      <w:r w:rsidRPr="00820D74">
        <w:rPr>
          <w:rFonts w:cs="Arial"/>
          <w:sz w:val="24"/>
          <w:szCs w:val="24"/>
        </w:rPr>
        <w:t>All movable sections and cams must have grease fittings and grease grooves for proper lubrication.</w:t>
      </w:r>
    </w:p>
    <w:p w:rsidR="00801381" w:rsidRPr="00820D74" w:rsidRDefault="00801381" w:rsidP="00801381">
      <w:pPr>
        <w:pStyle w:val="Listenabsatz"/>
        <w:rPr>
          <w:rFonts w:cs="Arial"/>
          <w:sz w:val="24"/>
          <w:szCs w:val="24"/>
        </w:rPr>
      </w:pPr>
    </w:p>
    <w:p w:rsidR="005C2CF2" w:rsidRPr="00820D74" w:rsidRDefault="005C2CF2" w:rsidP="006247DD">
      <w:pPr>
        <w:numPr>
          <w:ilvl w:val="2"/>
          <w:numId w:val="18"/>
        </w:numPr>
        <w:rPr>
          <w:rFonts w:ascii="Arial" w:hAnsi="Arial" w:cs="Arial"/>
        </w:rPr>
      </w:pPr>
      <w:r w:rsidRPr="00820D74">
        <w:rPr>
          <w:rFonts w:ascii="Arial" w:hAnsi="Arial" w:cs="Arial"/>
        </w:rPr>
        <w:t xml:space="preserve">Gag cams must be approved by </w:t>
      </w:r>
      <w:r w:rsidR="00391424">
        <w:rPr>
          <w:rFonts w:ascii="Arial" w:hAnsi="Arial" w:cs="Arial"/>
        </w:rPr>
        <w:t>Adient</w:t>
      </w:r>
      <w:r w:rsidRPr="00820D74">
        <w:rPr>
          <w:rFonts w:ascii="Arial" w:hAnsi="Arial" w:cs="Arial"/>
        </w:rPr>
        <w:t xml:space="preserve"> A</w:t>
      </w:r>
      <w:r w:rsidR="006274C4" w:rsidRPr="00820D74">
        <w:rPr>
          <w:rFonts w:ascii="Arial" w:hAnsi="Arial" w:cs="Arial"/>
        </w:rPr>
        <w:t>T</w:t>
      </w:r>
      <w:r w:rsidRPr="00820D74">
        <w:rPr>
          <w:rFonts w:ascii="Arial" w:hAnsi="Arial" w:cs="Arial"/>
        </w:rPr>
        <w:t>E’s at design.  Must be able to operate gag outside the die or be air operated.  It must be clearly marked so the operator can identify the part number at the location of the gag.  Instructions must be in place if multiple gags are used.</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 xml:space="preserve">Cams should be returned by nitrogen springs.  A positive return should be added if possible, and if not a return sensor must be added.  No finger type cam returns.  Any cam systems without positive returns must be approved by </w:t>
      </w:r>
      <w:r w:rsidR="00391424">
        <w:rPr>
          <w:rFonts w:ascii="Arial" w:hAnsi="Arial" w:cs="Arial"/>
        </w:rPr>
        <w:t>Adient</w:t>
      </w:r>
      <w:r w:rsidRPr="00820D74">
        <w:rPr>
          <w:rFonts w:ascii="Arial" w:hAnsi="Arial" w:cs="Arial"/>
        </w:rPr>
        <w:t xml:space="preserve"> at design review.</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All trim lines with a 0.4mm profile tolerance on stretch bends, not in die plane, should be cam trimmed to achieve print tolerance.  An adjustable coin block to increase capability of the trim edge without cams may be used on straight bends with no form.</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 xml:space="preserve">Use commercial cam guide units if possible.  Confirm type with </w:t>
      </w:r>
      <w:r w:rsidR="00391424">
        <w:rPr>
          <w:rFonts w:ascii="Arial" w:hAnsi="Arial" w:cs="Arial"/>
        </w:rPr>
        <w:t>Adient</w:t>
      </w:r>
      <w:r w:rsidRPr="00820D74">
        <w:rPr>
          <w:rFonts w:ascii="Arial" w:hAnsi="Arial" w:cs="Arial"/>
        </w:rPr>
        <w:t>/CM at design review.</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All cam trim and pierce units must be removable in the press.</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 xml:space="preserve">Aerial cams not allowed unless authorized in writing by </w:t>
      </w:r>
      <w:r w:rsidR="00391424">
        <w:rPr>
          <w:rFonts w:ascii="Arial" w:hAnsi="Arial" w:cs="Arial"/>
        </w:rPr>
        <w:t>Adient</w:t>
      </w:r>
      <w:r w:rsidRPr="00820D74">
        <w:rPr>
          <w:rFonts w:ascii="Arial" w:hAnsi="Arial" w:cs="Arial"/>
        </w:rPr>
        <w:t>.</w:t>
      </w:r>
    </w:p>
    <w:p w:rsidR="005C2CF2" w:rsidRPr="00820D74" w:rsidRDefault="005C2CF2" w:rsidP="005C2CF2">
      <w:pPr>
        <w:rPr>
          <w:rFonts w:ascii="Arial" w:hAnsi="Arial" w:cs="Arial"/>
        </w:rPr>
      </w:pPr>
    </w:p>
    <w:p w:rsidR="005C2CF2" w:rsidRPr="00820D74" w:rsidRDefault="005C2CF2" w:rsidP="005C2CF2">
      <w:pPr>
        <w:rPr>
          <w:rFonts w:ascii="Arial" w:hAnsi="Arial" w:cs="Arial"/>
          <w:b/>
        </w:rPr>
      </w:pPr>
    </w:p>
    <w:p w:rsidR="005C2CF2" w:rsidRPr="00820D74" w:rsidRDefault="005C2CF2" w:rsidP="006247DD">
      <w:pPr>
        <w:numPr>
          <w:ilvl w:val="1"/>
          <w:numId w:val="18"/>
        </w:numPr>
        <w:rPr>
          <w:rFonts w:ascii="Arial" w:hAnsi="Arial" w:cs="Arial"/>
          <w:u w:val="single"/>
        </w:rPr>
      </w:pPr>
      <w:r w:rsidRPr="00820D74">
        <w:rPr>
          <w:rFonts w:ascii="Arial" w:hAnsi="Arial" w:cs="Arial"/>
          <w:b/>
          <w:u w:val="single"/>
        </w:rPr>
        <w:t>Springs and Nitrogen</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Hyson or Dadco nitrogen cylinders must be used for all dies.</w:t>
      </w:r>
    </w:p>
    <w:p w:rsidR="005C2CF2" w:rsidRPr="00820D74" w:rsidRDefault="005C2CF2" w:rsidP="005C2CF2">
      <w:pPr>
        <w:rPr>
          <w:rFonts w:ascii="Arial" w:hAnsi="Arial" w:cs="Arial"/>
        </w:rPr>
      </w:pPr>
    </w:p>
    <w:p w:rsidR="005C2CF2" w:rsidRPr="00820D74" w:rsidRDefault="005C2CF2" w:rsidP="006247DD">
      <w:pPr>
        <w:numPr>
          <w:ilvl w:val="3"/>
          <w:numId w:val="18"/>
        </w:numPr>
        <w:tabs>
          <w:tab w:val="left" w:pos="1260"/>
        </w:tabs>
        <w:ind w:left="2160" w:hanging="900"/>
        <w:rPr>
          <w:rFonts w:ascii="Arial" w:hAnsi="Arial" w:cs="Arial"/>
        </w:rPr>
      </w:pPr>
      <w:r w:rsidRPr="00820D74">
        <w:rPr>
          <w:rFonts w:ascii="Arial" w:hAnsi="Arial" w:cs="Arial"/>
        </w:rPr>
        <w:t>Cylinders are to have self aligning rods and dynamic lubrication system.</w:t>
      </w:r>
    </w:p>
    <w:p w:rsidR="005C2CF2" w:rsidRPr="00820D74" w:rsidRDefault="005C2CF2" w:rsidP="005C2CF2">
      <w:pPr>
        <w:tabs>
          <w:tab w:val="left" w:pos="1260"/>
        </w:tabs>
        <w:ind w:left="2160" w:hanging="900"/>
        <w:rPr>
          <w:rFonts w:ascii="Arial" w:hAnsi="Arial" w:cs="Arial"/>
        </w:rPr>
      </w:pPr>
    </w:p>
    <w:p w:rsidR="005C2CF2" w:rsidRPr="00820D74" w:rsidRDefault="005C2CF2" w:rsidP="006247DD">
      <w:pPr>
        <w:numPr>
          <w:ilvl w:val="3"/>
          <w:numId w:val="18"/>
        </w:numPr>
        <w:tabs>
          <w:tab w:val="left" w:pos="1260"/>
        </w:tabs>
        <w:ind w:left="2160" w:hanging="900"/>
        <w:rPr>
          <w:rFonts w:ascii="Arial" w:hAnsi="Arial" w:cs="Arial"/>
        </w:rPr>
      </w:pPr>
      <w:r w:rsidRPr="00820D74">
        <w:rPr>
          <w:rFonts w:ascii="Arial" w:hAnsi="Arial" w:cs="Arial"/>
        </w:rPr>
        <w:t>Manifold cylinder systems should utilize the non-breathing type of cylinder.</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Cylinder travel to be 75 – 90% of maximum cylinder travel.</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Die springs are not allowed.</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When the die is fully opened no preload must exist on the cylinders.</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 xml:space="preserve">All designs should be use standard catalog cylinder sizes.  If longer rod extensions are necessary, transfer pins or kiss blocks should be used between the pad and the cylinder rod.  </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All cylinders/springs must be fixed into the die shoe by individual screws or retainers.</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Nitrogen cylinders in the lower die are to have drain slots for drainage of liquids.</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All draw and forming stations must have nitrogen cylinders plumbed together as one unit or use a manifold.  In other areas of the die where 3 or more cylinders are used together (i.e. lifter rails, pads) it must be discussed at the preliminary die design to determine if plumbing together is required. Dies with three or less cylinders must be easily accessible in press.</w:t>
      </w:r>
    </w:p>
    <w:p w:rsidR="005C2CF2" w:rsidRPr="00820D74" w:rsidRDefault="005C2CF2" w:rsidP="005C2CF2">
      <w:pPr>
        <w:tabs>
          <w:tab w:val="left" w:pos="1260"/>
        </w:tabs>
        <w:rPr>
          <w:rFonts w:ascii="Arial" w:hAnsi="Arial" w:cs="Arial"/>
        </w:rPr>
      </w:pPr>
    </w:p>
    <w:p w:rsidR="005C2CF2" w:rsidRPr="00820D74" w:rsidRDefault="005C2CF2" w:rsidP="006247DD">
      <w:pPr>
        <w:numPr>
          <w:ilvl w:val="3"/>
          <w:numId w:val="18"/>
        </w:numPr>
        <w:tabs>
          <w:tab w:val="left" w:pos="1260"/>
        </w:tabs>
        <w:ind w:left="2160" w:hanging="900"/>
        <w:rPr>
          <w:rFonts w:ascii="Arial" w:hAnsi="Arial" w:cs="Arial"/>
        </w:rPr>
      </w:pPr>
      <w:r w:rsidRPr="00820D74">
        <w:rPr>
          <w:rFonts w:ascii="Arial" w:hAnsi="Arial" w:cs="Arial"/>
        </w:rPr>
        <w:t>Plumbed cylinders must use a minimum hose diameter of 10mm.</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All manifolds and plumbed cylinders must have a gauge, quick release fill valve and drain valve (control panel) on the front of the die.</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Operating pressure of each manifold to be stamped adjacent to gauge on the die shoe.</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Data sheets are required on all manifolds.</w:t>
      </w:r>
    </w:p>
    <w:p w:rsidR="005C2CF2" w:rsidRPr="00820D74" w:rsidRDefault="005C2CF2" w:rsidP="005C2CF2">
      <w:pPr>
        <w:tabs>
          <w:tab w:val="num" w:pos="720"/>
        </w:tabs>
        <w:ind w:left="720" w:hanging="720"/>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 xml:space="preserve">Die springs may be used in commercial type stock lifters and push off pins, subject to approval at the die design review.  If dies springs are approved by </w:t>
      </w:r>
      <w:r w:rsidR="00391424">
        <w:rPr>
          <w:rFonts w:ascii="Arial" w:hAnsi="Arial" w:cs="Arial"/>
        </w:rPr>
        <w:t>Adient</w:t>
      </w:r>
      <w:r w:rsidRPr="00820D74">
        <w:rPr>
          <w:rFonts w:ascii="Arial" w:hAnsi="Arial" w:cs="Arial"/>
        </w:rPr>
        <w:t xml:space="preserve"> to be used, the maximum die spring compression allowed is 25%.</w:t>
      </w:r>
    </w:p>
    <w:p w:rsidR="005C2CF2" w:rsidRPr="00820D74" w:rsidRDefault="005C2CF2" w:rsidP="005C2CF2">
      <w:pPr>
        <w:rPr>
          <w:rFonts w:ascii="Arial" w:hAnsi="Arial" w:cs="Arial"/>
          <w:b/>
        </w:rPr>
      </w:pPr>
    </w:p>
    <w:p w:rsidR="005C2CF2" w:rsidRPr="00820D74" w:rsidRDefault="005C2CF2" w:rsidP="005C2CF2">
      <w:pPr>
        <w:rPr>
          <w:rFonts w:ascii="Arial" w:hAnsi="Arial" w:cs="Arial"/>
        </w:rPr>
      </w:pPr>
    </w:p>
    <w:p w:rsidR="005C2CF2" w:rsidRPr="00820D74" w:rsidRDefault="005C2CF2" w:rsidP="005C2CF2">
      <w:pPr>
        <w:rPr>
          <w:rFonts w:ascii="Arial" w:hAnsi="Arial" w:cs="Arial"/>
          <w:b/>
        </w:rPr>
      </w:pPr>
    </w:p>
    <w:p w:rsidR="005C2CF2" w:rsidRPr="00820D74" w:rsidRDefault="005C2CF2" w:rsidP="006247DD">
      <w:pPr>
        <w:numPr>
          <w:ilvl w:val="1"/>
          <w:numId w:val="18"/>
        </w:numPr>
        <w:rPr>
          <w:rFonts w:ascii="Arial" w:hAnsi="Arial" w:cs="Arial"/>
          <w:u w:val="single"/>
        </w:rPr>
      </w:pPr>
      <w:r w:rsidRPr="00820D74">
        <w:rPr>
          <w:rFonts w:ascii="Arial" w:hAnsi="Arial" w:cs="Arial"/>
          <w:b/>
          <w:u w:val="single"/>
        </w:rPr>
        <w:t>Die Protection Sensors</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All progressive dies must be designed and built with an end of die strip sensor (Misumi end of strip sensor), to verify that the strip has fed up completely without buckling in the die.  The required sensor to be defined by the intended stamping facility before die buy-off.</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Coil fed transfer dies require this feed up sensor at the last station fed by the coil feeder.</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All coil fed dies must be designed and built with provisions for a fixed feed stop at the beginning of the die.  French notch/pitch notch requires a mechanical plunger with a micro switch.</w:t>
      </w:r>
    </w:p>
    <w:p w:rsidR="005C2CF2" w:rsidRPr="00820D74" w:rsidRDefault="005C2CF2" w:rsidP="005C2CF2">
      <w:pPr>
        <w:pStyle w:val="Listenabsatz"/>
        <w:rPr>
          <w:rFonts w:cs="Arial"/>
          <w:sz w:val="24"/>
          <w:szCs w:val="24"/>
        </w:rPr>
      </w:pPr>
    </w:p>
    <w:p w:rsidR="005C2CF2" w:rsidRPr="00820D74" w:rsidRDefault="005C2CF2" w:rsidP="006247DD">
      <w:pPr>
        <w:numPr>
          <w:ilvl w:val="2"/>
          <w:numId w:val="18"/>
        </w:numPr>
        <w:rPr>
          <w:rFonts w:ascii="Arial" w:hAnsi="Arial" w:cs="Arial"/>
        </w:rPr>
      </w:pPr>
      <w:r w:rsidRPr="00820D74">
        <w:rPr>
          <w:rFonts w:ascii="Arial" w:hAnsi="Arial" w:cs="Arial"/>
        </w:rPr>
        <w:t>All sensors must be proved out at the die buy-off at vendors facility.</w:t>
      </w:r>
    </w:p>
    <w:p w:rsidR="005C2CF2" w:rsidRPr="00820D74" w:rsidRDefault="005C2CF2" w:rsidP="005C2CF2">
      <w:pPr>
        <w:pStyle w:val="Listenabsatz"/>
        <w:rPr>
          <w:rFonts w:cs="Arial"/>
          <w:sz w:val="24"/>
          <w:szCs w:val="24"/>
        </w:rPr>
      </w:pPr>
    </w:p>
    <w:p w:rsidR="005C2CF2" w:rsidRPr="00820D74" w:rsidRDefault="005C2CF2" w:rsidP="006247DD">
      <w:pPr>
        <w:numPr>
          <w:ilvl w:val="2"/>
          <w:numId w:val="18"/>
        </w:numPr>
        <w:rPr>
          <w:rFonts w:ascii="Arial" w:hAnsi="Arial" w:cs="Arial"/>
        </w:rPr>
      </w:pPr>
      <w:r w:rsidRPr="00820D74">
        <w:rPr>
          <w:rFonts w:ascii="Arial" w:hAnsi="Arial" w:cs="Arial"/>
        </w:rPr>
        <w:t>All sensors must be fully protected to prevent damage that may be experienced in a production environment.</w:t>
      </w:r>
    </w:p>
    <w:p w:rsidR="005C2CF2" w:rsidRPr="00820D74" w:rsidRDefault="005C2CF2" w:rsidP="005C2CF2">
      <w:pPr>
        <w:rPr>
          <w:rFonts w:ascii="Arial" w:hAnsi="Arial" w:cs="Arial"/>
          <w:b/>
        </w:rPr>
      </w:pPr>
    </w:p>
    <w:p w:rsidR="005C2CF2" w:rsidRPr="00820D74" w:rsidRDefault="005C2CF2" w:rsidP="005C2CF2">
      <w:pPr>
        <w:rPr>
          <w:rFonts w:ascii="Arial" w:hAnsi="Arial" w:cs="Arial"/>
        </w:rPr>
      </w:pPr>
    </w:p>
    <w:p w:rsidR="005C2CF2" w:rsidRPr="00820D74" w:rsidRDefault="005C2CF2" w:rsidP="006247DD">
      <w:pPr>
        <w:numPr>
          <w:ilvl w:val="1"/>
          <w:numId w:val="18"/>
        </w:numPr>
        <w:rPr>
          <w:rFonts w:ascii="Arial" w:hAnsi="Arial" w:cs="Arial"/>
          <w:u w:val="single"/>
        </w:rPr>
      </w:pPr>
      <w:r w:rsidRPr="00820D74">
        <w:rPr>
          <w:rFonts w:ascii="Arial" w:hAnsi="Arial" w:cs="Arial"/>
          <w:b/>
          <w:u w:val="single"/>
        </w:rPr>
        <w:t>Stamp Information</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The following information will be stamped on the die shoe:</w:t>
      </w:r>
    </w:p>
    <w:p w:rsidR="005C2CF2" w:rsidRPr="00820D74" w:rsidRDefault="005C2CF2" w:rsidP="005C2CF2">
      <w:pPr>
        <w:rPr>
          <w:rFonts w:ascii="Arial" w:hAnsi="Arial" w:cs="Arial"/>
        </w:rPr>
      </w:pP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Vendors company name including address and phone number.</w:t>
      </w: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Vendors job number to aid in ordering replacement sections.</w:t>
      </w:r>
    </w:p>
    <w:p w:rsidR="005C2CF2" w:rsidRPr="00820D74" w:rsidRDefault="00391424" w:rsidP="006247DD">
      <w:pPr>
        <w:numPr>
          <w:ilvl w:val="3"/>
          <w:numId w:val="18"/>
        </w:numPr>
        <w:tabs>
          <w:tab w:val="clear" w:pos="720"/>
          <w:tab w:val="num" w:pos="1260"/>
        </w:tabs>
        <w:ind w:firstLine="180"/>
        <w:rPr>
          <w:rFonts w:ascii="Arial" w:hAnsi="Arial" w:cs="Arial"/>
        </w:rPr>
      </w:pPr>
      <w:r>
        <w:rPr>
          <w:rFonts w:ascii="Arial" w:hAnsi="Arial" w:cs="Arial"/>
        </w:rPr>
        <w:t>Adient</w:t>
      </w:r>
      <w:r w:rsidR="005C2CF2" w:rsidRPr="00820D74">
        <w:rPr>
          <w:rFonts w:ascii="Arial" w:hAnsi="Arial" w:cs="Arial"/>
        </w:rPr>
        <w:t xml:space="preserve">/PS Tool Number (must obtain from </w:t>
      </w:r>
      <w:r>
        <w:rPr>
          <w:rFonts w:ascii="Arial" w:hAnsi="Arial" w:cs="Arial"/>
        </w:rPr>
        <w:t>Adient</w:t>
      </w:r>
      <w:r w:rsidR="005C2CF2" w:rsidRPr="00820D74">
        <w:rPr>
          <w:rFonts w:ascii="Arial" w:hAnsi="Arial" w:cs="Arial"/>
        </w:rPr>
        <w:t xml:space="preserve"> or PS who will receive tool)</w:t>
      </w: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Part Number</w:t>
      </w: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Material thickness, width, and pitch</w:t>
      </w: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Weight of upper die (identified on upper die)</w:t>
      </w: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Total weight of die (identified on lower die)</w:t>
      </w: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Outside shut height</w:t>
      </w:r>
    </w:p>
    <w:p w:rsidR="005C2CF2" w:rsidRPr="00820D74" w:rsidRDefault="00391424" w:rsidP="006247DD">
      <w:pPr>
        <w:numPr>
          <w:ilvl w:val="3"/>
          <w:numId w:val="18"/>
        </w:numPr>
        <w:tabs>
          <w:tab w:val="clear" w:pos="720"/>
          <w:tab w:val="num" w:pos="1260"/>
        </w:tabs>
        <w:ind w:left="2160" w:hanging="900"/>
        <w:rPr>
          <w:rFonts w:ascii="Arial" w:hAnsi="Arial" w:cs="Arial"/>
        </w:rPr>
      </w:pPr>
      <w:r>
        <w:rPr>
          <w:rFonts w:ascii="Arial" w:hAnsi="Arial" w:cs="Arial"/>
        </w:rPr>
        <w:t>Adient</w:t>
      </w:r>
      <w:r w:rsidR="005C2CF2" w:rsidRPr="00820D74">
        <w:rPr>
          <w:rFonts w:ascii="Arial" w:hAnsi="Arial" w:cs="Arial"/>
        </w:rPr>
        <w:t xml:space="preserve"> Tool Identification number (TA)</w:t>
      </w:r>
    </w:p>
    <w:p w:rsidR="005C2CF2" w:rsidRPr="00820D74" w:rsidRDefault="005C2CF2" w:rsidP="006247DD">
      <w:pPr>
        <w:numPr>
          <w:ilvl w:val="3"/>
          <w:numId w:val="18"/>
        </w:numPr>
        <w:tabs>
          <w:tab w:val="clear" w:pos="720"/>
          <w:tab w:val="num" w:pos="1260"/>
        </w:tabs>
        <w:ind w:left="2160" w:hanging="900"/>
        <w:rPr>
          <w:rFonts w:ascii="Arial" w:hAnsi="Arial" w:cs="Arial"/>
        </w:rPr>
      </w:pPr>
      <w:r w:rsidRPr="00820D74">
        <w:rPr>
          <w:rFonts w:ascii="Arial" w:hAnsi="Arial" w:cs="Arial"/>
        </w:rPr>
        <w:t>OEM Tool Asset/Tag Number (separate tag)</w:t>
      </w:r>
    </w:p>
    <w:p w:rsidR="005C2CF2" w:rsidRPr="00820D74" w:rsidRDefault="005C2CF2" w:rsidP="005C2CF2">
      <w:pPr>
        <w:rPr>
          <w:rFonts w:ascii="Arial" w:hAnsi="Arial" w:cs="Arial"/>
        </w:rPr>
      </w:pPr>
    </w:p>
    <w:p w:rsidR="005C2CF2" w:rsidRPr="00820D74" w:rsidRDefault="005C2CF2" w:rsidP="005C2CF2">
      <w:pPr>
        <w:tabs>
          <w:tab w:val="num" w:pos="1260"/>
        </w:tabs>
        <w:ind w:left="720" w:hanging="720"/>
        <w:rPr>
          <w:rFonts w:ascii="Arial" w:hAnsi="Arial" w:cs="Arial"/>
        </w:rPr>
      </w:pPr>
      <w:r w:rsidRPr="00820D74">
        <w:rPr>
          <w:rFonts w:ascii="Arial" w:hAnsi="Arial" w:cs="Arial"/>
        </w:rPr>
        <w:t>4.11.2</w:t>
      </w:r>
      <w:r w:rsidRPr="00820D74">
        <w:rPr>
          <w:rFonts w:ascii="Arial" w:hAnsi="Arial" w:cs="Arial"/>
        </w:rPr>
        <w:tab/>
        <w:t xml:space="preserve">Before the tool is shipped to the </w:t>
      </w:r>
      <w:r w:rsidR="00391424">
        <w:rPr>
          <w:rFonts w:ascii="Arial" w:hAnsi="Arial" w:cs="Arial"/>
        </w:rPr>
        <w:t>Adient</w:t>
      </w:r>
      <w:r w:rsidRPr="00820D74">
        <w:rPr>
          <w:rFonts w:ascii="Arial" w:hAnsi="Arial" w:cs="Arial"/>
        </w:rPr>
        <w:t xml:space="preserve"> stamping facility or PS, identify the owner of the tool and provide the proper “Property of” plate on the tool.</w:t>
      </w:r>
    </w:p>
    <w:p w:rsidR="005C2CF2" w:rsidRPr="00820D74" w:rsidRDefault="005C2CF2" w:rsidP="005C2CF2">
      <w:pPr>
        <w:rPr>
          <w:rFonts w:ascii="Arial" w:hAnsi="Arial" w:cs="Arial"/>
        </w:rPr>
      </w:pPr>
    </w:p>
    <w:p w:rsidR="005C2CF2" w:rsidRPr="00820D74" w:rsidRDefault="005C2CF2" w:rsidP="005C2CF2">
      <w:pPr>
        <w:ind w:left="2160" w:hanging="900"/>
        <w:rPr>
          <w:rFonts w:ascii="Arial" w:hAnsi="Arial" w:cs="Arial"/>
        </w:rPr>
      </w:pPr>
    </w:p>
    <w:p w:rsidR="005C2CF2" w:rsidRPr="00820D74" w:rsidRDefault="005C2CF2" w:rsidP="005C2CF2">
      <w:pPr>
        <w:rPr>
          <w:rFonts w:ascii="Arial" w:hAnsi="Arial" w:cs="Arial"/>
        </w:rPr>
      </w:pPr>
    </w:p>
    <w:p w:rsidR="005C2CF2" w:rsidRPr="00820D74" w:rsidRDefault="005C2CF2" w:rsidP="006247DD">
      <w:pPr>
        <w:numPr>
          <w:ilvl w:val="1"/>
          <w:numId w:val="18"/>
        </w:numPr>
        <w:rPr>
          <w:rFonts w:ascii="Arial" w:hAnsi="Arial" w:cs="Arial"/>
          <w:u w:val="single"/>
        </w:rPr>
      </w:pPr>
      <w:r w:rsidRPr="00820D74">
        <w:rPr>
          <w:rFonts w:ascii="Arial" w:hAnsi="Arial" w:cs="Arial"/>
          <w:b/>
          <w:u w:val="single"/>
        </w:rPr>
        <w:t>Stop Blocks</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All dies to have a minimum of four stop blocks.</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Blocks must be a minimum of 50mm diameter.</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 xml:space="preserve">Stops to be manufactured to the exact inside shut height.  Each stop block to be grooved at the center 10mm wide and 1.25mm deep.  </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All stop blocks to be located between upper and lower parallels.</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One safety-block location to be provided on each side of the die.</w:t>
      </w:r>
    </w:p>
    <w:p w:rsidR="005C2CF2" w:rsidRPr="00820D74" w:rsidRDefault="005C2CF2" w:rsidP="005C2CF2">
      <w:pPr>
        <w:rPr>
          <w:rFonts w:ascii="Arial" w:hAnsi="Arial" w:cs="Arial"/>
          <w:b/>
        </w:rPr>
      </w:pPr>
    </w:p>
    <w:p w:rsidR="005C2CF2" w:rsidRPr="00820D74" w:rsidRDefault="005C2CF2" w:rsidP="005C2CF2">
      <w:pPr>
        <w:rPr>
          <w:rFonts w:ascii="Arial" w:hAnsi="Arial" w:cs="Arial"/>
        </w:rPr>
      </w:pPr>
    </w:p>
    <w:p w:rsidR="005C2CF2" w:rsidRPr="00820D74" w:rsidRDefault="005C2CF2" w:rsidP="005C2CF2">
      <w:pPr>
        <w:rPr>
          <w:rFonts w:ascii="Arial" w:hAnsi="Arial" w:cs="Arial"/>
          <w:b/>
        </w:rPr>
      </w:pPr>
    </w:p>
    <w:p w:rsidR="005C2CF2" w:rsidRPr="00820D74" w:rsidRDefault="005C2CF2" w:rsidP="006247DD">
      <w:pPr>
        <w:numPr>
          <w:ilvl w:val="1"/>
          <w:numId w:val="18"/>
        </w:numPr>
        <w:rPr>
          <w:rFonts w:ascii="Arial" w:hAnsi="Arial" w:cs="Arial"/>
          <w:u w:val="single"/>
        </w:rPr>
      </w:pPr>
      <w:r w:rsidRPr="00820D74">
        <w:rPr>
          <w:rFonts w:ascii="Arial" w:hAnsi="Arial" w:cs="Arial"/>
          <w:b/>
          <w:u w:val="single"/>
        </w:rPr>
        <w:t>Parallels</w:t>
      </w: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All parallels are to be ground top and bottom.</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Proper feed line and shut height to be maintained on all dies per Figure 4.</w:t>
      </w:r>
    </w:p>
    <w:p w:rsidR="005C2CF2" w:rsidRPr="00820D74" w:rsidRDefault="005C2CF2" w:rsidP="005C2CF2">
      <w:pPr>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Parallels used for clamping and locating must be dowelled to the die shoes and sub plates (if present).</w:t>
      </w:r>
    </w:p>
    <w:p w:rsidR="005C2CF2" w:rsidRPr="00820D74" w:rsidRDefault="005C2CF2" w:rsidP="005C2CF2">
      <w:pPr>
        <w:rPr>
          <w:rFonts w:ascii="Arial" w:hAnsi="Arial" w:cs="Arial"/>
        </w:rPr>
      </w:pPr>
    </w:p>
    <w:p w:rsidR="005C2CF2" w:rsidRPr="00820D74" w:rsidRDefault="005C2CF2" w:rsidP="006247DD">
      <w:pPr>
        <w:numPr>
          <w:ilvl w:val="3"/>
          <w:numId w:val="18"/>
        </w:numPr>
        <w:tabs>
          <w:tab w:val="left" w:pos="2160"/>
        </w:tabs>
        <w:ind w:left="2160" w:hanging="900"/>
        <w:rPr>
          <w:rFonts w:ascii="Arial" w:hAnsi="Arial" w:cs="Arial"/>
        </w:rPr>
      </w:pPr>
      <w:r w:rsidRPr="00820D74">
        <w:rPr>
          <w:rFonts w:ascii="Arial" w:hAnsi="Arial" w:cs="Arial"/>
        </w:rPr>
        <w:t xml:space="preserve">Parallels must have slotted feet for clamping.  Slots will be 28.5mm wide and 65mm long.  The position of the upper and lower clamping slots must match the </w:t>
      </w:r>
      <w:r w:rsidR="00391424">
        <w:rPr>
          <w:rFonts w:ascii="Arial" w:hAnsi="Arial" w:cs="Arial"/>
        </w:rPr>
        <w:t>Adient</w:t>
      </w:r>
      <w:r w:rsidRPr="00820D74">
        <w:rPr>
          <w:rFonts w:ascii="Arial" w:hAnsi="Arial" w:cs="Arial"/>
        </w:rPr>
        <w:t>/CM press specified.</w:t>
      </w:r>
    </w:p>
    <w:p w:rsidR="005C2CF2" w:rsidRPr="00820D74" w:rsidRDefault="005C2CF2" w:rsidP="005C2CF2">
      <w:pPr>
        <w:tabs>
          <w:tab w:val="left" w:pos="2160"/>
        </w:tabs>
        <w:ind w:left="2160" w:hanging="900"/>
        <w:rPr>
          <w:rFonts w:ascii="Arial" w:hAnsi="Arial" w:cs="Arial"/>
        </w:rPr>
      </w:pPr>
    </w:p>
    <w:p w:rsidR="005C2CF2" w:rsidRPr="00820D74" w:rsidRDefault="005C2CF2" w:rsidP="006247DD">
      <w:pPr>
        <w:numPr>
          <w:ilvl w:val="3"/>
          <w:numId w:val="18"/>
        </w:numPr>
        <w:tabs>
          <w:tab w:val="left" w:pos="2160"/>
        </w:tabs>
        <w:ind w:left="2160" w:hanging="900"/>
        <w:rPr>
          <w:rFonts w:ascii="Arial" w:hAnsi="Arial" w:cs="Arial"/>
        </w:rPr>
      </w:pPr>
      <w:r w:rsidRPr="00820D74">
        <w:rPr>
          <w:rFonts w:ascii="Arial" w:hAnsi="Arial" w:cs="Arial"/>
        </w:rPr>
        <w:t>Clamping flat area must be 100mm long and wide.</w:t>
      </w:r>
    </w:p>
    <w:p w:rsidR="005C2CF2" w:rsidRPr="00820D74" w:rsidRDefault="005C2CF2" w:rsidP="005C2CF2">
      <w:pPr>
        <w:tabs>
          <w:tab w:val="left" w:pos="2160"/>
        </w:tabs>
        <w:ind w:left="2160" w:hanging="900"/>
        <w:rPr>
          <w:rFonts w:ascii="Arial" w:hAnsi="Arial" w:cs="Arial"/>
        </w:rPr>
      </w:pPr>
    </w:p>
    <w:p w:rsidR="005C2CF2" w:rsidRPr="00820D74" w:rsidRDefault="005C2CF2" w:rsidP="006247DD">
      <w:pPr>
        <w:numPr>
          <w:ilvl w:val="3"/>
          <w:numId w:val="18"/>
        </w:numPr>
        <w:tabs>
          <w:tab w:val="left" w:pos="2160"/>
        </w:tabs>
        <w:ind w:left="2160" w:hanging="900"/>
        <w:rPr>
          <w:rFonts w:ascii="Arial" w:hAnsi="Arial" w:cs="Arial"/>
        </w:rPr>
      </w:pPr>
      <w:r w:rsidRPr="00820D74">
        <w:rPr>
          <w:rFonts w:ascii="Arial" w:hAnsi="Arial" w:cs="Arial"/>
        </w:rPr>
        <w:t>Clamping height above press ram and bolster must be 50mm.</w:t>
      </w:r>
    </w:p>
    <w:p w:rsidR="005C2CF2" w:rsidRPr="00820D74" w:rsidRDefault="005C2CF2" w:rsidP="005C2CF2">
      <w:pPr>
        <w:tabs>
          <w:tab w:val="left" w:pos="2160"/>
        </w:tabs>
        <w:ind w:left="2160" w:hanging="900"/>
        <w:rPr>
          <w:rFonts w:ascii="Arial" w:hAnsi="Arial" w:cs="Arial"/>
        </w:rPr>
      </w:pPr>
    </w:p>
    <w:p w:rsidR="005C2CF2" w:rsidRPr="00820D74" w:rsidRDefault="005C2CF2" w:rsidP="006247DD">
      <w:pPr>
        <w:numPr>
          <w:ilvl w:val="3"/>
          <w:numId w:val="18"/>
        </w:numPr>
        <w:tabs>
          <w:tab w:val="left" w:pos="2160"/>
        </w:tabs>
        <w:ind w:left="2160" w:hanging="900"/>
        <w:rPr>
          <w:rFonts w:ascii="Arial" w:hAnsi="Arial" w:cs="Arial"/>
        </w:rPr>
      </w:pPr>
      <w:r w:rsidRPr="00820D74">
        <w:rPr>
          <w:rFonts w:ascii="Arial" w:hAnsi="Arial" w:cs="Arial"/>
        </w:rPr>
        <w:t>If feet are not outside the die-set periphery, 127mm clearance is required above the clamping surface, for both upper and lower die-set.</w:t>
      </w:r>
    </w:p>
    <w:p w:rsidR="005C2CF2" w:rsidRPr="00820D74" w:rsidRDefault="005C2CF2" w:rsidP="005C2CF2">
      <w:pPr>
        <w:tabs>
          <w:tab w:val="left" w:pos="2160"/>
        </w:tabs>
        <w:ind w:left="2160" w:hanging="900"/>
        <w:rPr>
          <w:rFonts w:ascii="Arial" w:hAnsi="Arial" w:cs="Arial"/>
        </w:rPr>
      </w:pPr>
    </w:p>
    <w:p w:rsidR="005C2CF2" w:rsidRPr="00820D74" w:rsidRDefault="005C2CF2" w:rsidP="006247DD">
      <w:pPr>
        <w:numPr>
          <w:ilvl w:val="3"/>
          <w:numId w:val="18"/>
        </w:numPr>
        <w:tabs>
          <w:tab w:val="left" w:pos="2160"/>
        </w:tabs>
        <w:ind w:left="2160" w:hanging="900"/>
        <w:rPr>
          <w:rFonts w:ascii="Arial" w:hAnsi="Arial" w:cs="Arial"/>
        </w:rPr>
      </w:pPr>
      <w:r w:rsidRPr="00820D74">
        <w:rPr>
          <w:rFonts w:ascii="Arial" w:hAnsi="Arial" w:cs="Arial"/>
        </w:rPr>
        <w:t xml:space="preserve">Lower parallels must have locating features to match the </w:t>
      </w:r>
      <w:r w:rsidR="00391424">
        <w:rPr>
          <w:rFonts w:ascii="Arial" w:hAnsi="Arial" w:cs="Arial"/>
        </w:rPr>
        <w:t>Adient</w:t>
      </w:r>
      <w:r w:rsidRPr="00820D74">
        <w:rPr>
          <w:rFonts w:ascii="Arial" w:hAnsi="Arial" w:cs="Arial"/>
        </w:rPr>
        <w:t>/CM press specified.  Tools must have die locators as shown in Figure 8.</w:t>
      </w:r>
    </w:p>
    <w:p w:rsidR="005C2CF2" w:rsidRPr="00820D74" w:rsidRDefault="005C2CF2" w:rsidP="005C2CF2">
      <w:pPr>
        <w:tabs>
          <w:tab w:val="left" w:pos="1260"/>
        </w:tabs>
        <w:rPr>
          <w:rFonts w:ascii="Arial" w:hAnsi="Arial" w:cs="Arial"/>
        </w:rPr>
      </w:pP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Parallels for dies 300 ton and over will be a minimum of 50mm thick.</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lastRenderedPageBreak/>
        <w:t>Parallels for dies 800 ton and over will be a minimum of 62mm thick.</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Bolts used for fastening parallels must be a minimum of 19mm diameter.</w:t>
      </w:r>
    </w:p>
    <w:p w:rsidR="005C2CF2" w:rsidRPr="00820D74" w:rsidRDefault="005C2CF2" w:rsidP="005C2CF2">
      <w:pPr>
        <w:tabs>
          <w:tab w:val="left" w:pos="1260"/>
        </w:tabs>
        <w:rPr>
          <w:rFonts w:ascii="Arial" w:hAnsi="Arial" w:cs="Arial"/>
        </w:rPr>
      </w:pPr>
    </w:p>
    <w:p w:rsidR="005C2CF2" w:rsidRPr="00820D74" w:rsidRDefault="005C2CF2" w:rsidP="005C2CF2">
      <w:pPr>
        <w:tabs>
          <w:tab w:val="left" w:pos="1260"/>
        </w:tabs>
        <w:rPr>
          <w:rFonts w:ascii="Arial" w:hAnsi="Arial" w:cs="Arial"/>
        </w:rPr>
      </w:pPr>
    </w:p>
    <w:p w:rsidR="005C2CF2" w:rsidRPr="00820D74" w:rsidRDefault="005C2CF2" w:rsidP="006247DD">
      <w:pPr>
        <w:numPr>
          <w:ilvl w:val="1"/>
          <w:numId w:val="18"/>
        </w:numPr>
        <w:tabs>
          <w:tab w:val="left" w:pos="1260"/>
        </w:tabs>
        <w:rPr>
          <w:rFonts w:ascii="Arial" w:hAnsi="Arial" w:cs="Arial"/>
          <w:u w:val="single"/>
        </w:rPr>
      </w:pPr>
      <w:r w:rsidRPr="00820D74">
        <w:rPr>
          <w:rFonts w:ascii="Arial" w:hAnsi="Arial" w:cs="Arial"/>
          <w:b/>
          <w:u w:val="single"/>
        </w:rPr>
        <w:t xml:space="preserve">Transfer Tools </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9"/>
        </w:numPr>
        <w:rPr>
          <w:rFonts w:ascii="Arial" w:hAnsi="Arial" w:cs="Arial"/>
        </w:rPr>
      </w:pPr>
      <w:r w:rsidRPr="00820D74">
        <w:rPr>
          <w:rFonts w:ascii="Arial" w:hAnsi="Arial" w:cs="Arial"/>
        </w:rPr>
        <w:t xml:space="preserve">All transfer tools require lower change master plate. </w:t>
      </w:r>
    </w:p>
    <w:p w:rsidR="005C2CF2" w:rsidRPr="00820D74" w:rsidRDefault="005C2CF2" w:rsidP="005C2CF2">
      <w:pPr>
        <w:tabs>
          <w:tab w:val="left" w:pos="1260"/>
        </w:tabs>
        <w:rPr>
          <w:rFonts w:ascii="Arial" w:hAnsi="Arial" w:cs="Arial"/>
        </w:rPr>
      </w:pPr>
    </w:p>
    <w:p w:rsidR="005C2CF2" w:rsidRPr="00820D74" w:rsidRDefault="005C2CF2" w:rsidP="006247DD">
      <w:pPr>
        <w:numPr>
          <w:ilvl w:val="3"/>
          <w:numId w:val="18"/>
        </w:numPr>
        <w:tabs>
          <w:tab w:val="left" w:pos="1260"/>
        </w:tabs>
        <w:ind w:left="2160" w:hanging="900"/>
        <w:rPr>
          <w:rFonts w:ascii="Arial" w:hAnsi="Arial" w:cs="Arial"/>
        </w:rPr>
      </w:pPr>
      <w:r w:rsidRPr="00820D74">
        <w:rPr>
          <w:rFonts w:ascii="Arial" w:hAnsi="Arial" w:cs="Arial"/>
        </w:rPr>
        <w:t>Lower plate thickness to be 62 mm.</w:t>
      </w:r>
    </w:p>
    <w:p w:rsidR="005C2CF2" w:rsidRPr="00820D74" w:rsidRDefault="005C2CF2" w:rsidP="005C2CF2">
      <w:pPr>
        <w:tabs>
          <w:tab w:val="left" w:pos="1260"/>
        </w:tabs>
        <w:ind w:left="2160" w:hanging="900"/>
        <w:rPr>
          <w:rFonts w:ascii="Arial" w:hAnsi="Arial" w:cs="Arial"/>
        </w:rPr>
      </w:pPr>
    </w:p>
    <w:p w:rsidR="005C2CF2" w:rsidRPr="00820D74" w:rsidRDefault="005C2CF2" w:rsidP="006247DD">
      <w:pPr>
        <w:numPr>
          <w:ilvl w:val="3"/>
          <w:numId w:val="18"/>
        </w:numPr>
        <w:tabs>
          <w:tab w:val="left" w:pos="1260"/>
        </w:tabs>
        <w:ind w:left="2160" w:hanging="900"/>
        <w:rPr>
          <w:rFonts w:ascii="Arial" w:hAnsi="Arial" w:cs="Arial"/>
        </w:rPr>
      </w:pPr>
      <w:r w:rsidRPr="00820D74">
        <w:rPr>
          <w:rFonts w:ascii="Arial" w:hAnsi="Arial" w:cs="Arial"/>
          <w:color w:val="000000"/>
        </w:rPr>
        <w:t>Master plate clamping areas are to be 50mm thick over an area of 100mm x 100mm, with slots 28.5mm wide.</w:t>
      </w:r>
    </w:p>
    <w:p w:rsidR="005C2CF2" w:rsidRPr="00820D74" w:rsidRDefault="005C2CF2" w:rsidP="005C2CF2">
      <w:pPr>
        <w:tabs>
          <w:tab w:val="left" w:pos="1260"/>
        </w:tabs>
        <w:ind w:left="2160" w:hanging="900"/>
        <w:rPr>
          <w:rFonts w:ascii="Arial" w:hAnsi="Arial" w:cs="Arial"/>
        </w:rPr>
      </w:pPr>
    </w:p>
    <w:p w:rsidR="005C2CF2" w:rsidRPr="00820D74" w:rsidRDefault="005C2CF2" w:rsidP="006247DD">
      <w:pPr>
        <w:numPr>
          <w:ilvl w:val="3"/>
          <w:numId w:val="18"/>
        </w:numPr>
        <w:tabs>
          <w:tab w:val="left" w:pos="1260"/>
        </w:tabs>
        <w:ind w:left="2160" w:hanging="900"/>
        <w:rPr>
          <w:rFonts w:ascii="Arial" w:hAnsi="Arial" w:cs="Arial"/>
        </w:rPr>
      </w:pPr>
      <w:r w:rsidRPr="00820D74">
        <w:rPr>
          <w:rFonts w:ascii="Arial" w:hAnsi="Arial" w:cs="Arial"/>
          <w:color w:val="000000"/>
        </w:rPr>
        <w:t xml:space="preserve">Lower master plates must have locators to match the keys shown by the </w:t>
      </w:r>
      <w:r w:rsidR="00391424">
        <w:rPr>
          <w:rFonts w:ascii="Arial" w:hAnsi="Arial" w:cs="Arial"/>
          <w:color w:val="000000"/>
        </w:rPr>
        <w:t>Adient</w:t>
      </w:r>
      <w:r w:rsidRPr="00820D74">
        <w:rPr>
          <w:rFonts w:ascii="Arial" w:hAnsi="Arial" w:cs="Arial"/>
          <w:color w:val="000000"/>
        </w:rPr>
        <w:t>/CM press specifications.  Locators on master plate must be 4-way and 2-way (To be verified at design review.)</w:t>
      </w:r>
    </w:p>
    <w:p w:rsidR="005C2CF2" w:rsidRPr="00820D74" w:rsidRDefault="005C2CF2" w:rsidP="005C2CF2">
      <w:pPr>
        <w:tabs>
          <w:tab w:val="left" w:pos="1260"/>
        </w:tabs>
        <w:ind w:left="2160" w:hanging="900"/>
        <w:rPr>
          <w:rFonts w:ascii="Arial" w:hAnsi="Arial" w:cs="Arial"/>
        </w:rPr>
      </w:pPr>
    </w:p>
    <w:p w:rsidR="005C2CF2" w:rsidRPr="00820D74" w:rsidRDefault="005C2CF2" w:rsidP="006247DD">
      <w:pPr>
        <w:numPr>
          <w:ilvl w:val="3"/>
          <w:numId w:val="18"/>
        </w:numPr>
        <w:tabs>
          <w:tab w:val="left" w:pos="1260"/>
        </w:tabs>
        <w:ind w:left="2160" w:hanging="900"/>
        <w:rPr>
          <w:rFonts w:ascii="Arial" w:hAnsi="Arial" w:cs="Arial"/>
        </w:rPr>
      </w:pPr>
      <w:r w:rsidRPr="00820D74">
        <w:rPr>
          <w:rFonts w:ascii="Arial" w:hAnsi="Arial" w:cs="Arial"/>
        </w:rPr>
        <w:t>All sub-plates must be 4 way located to the die shoes with either keys or removable headed</w:t>
      </w:r>
      <w:r w:rsidR="003E5D81" w:rsidRPr="00820D74">
        <w:rPr>
          <w:rFonts w:ascii="Arial" w:hAnsi="Arial" w:cs="Arial"/>
        </w:rPr>
        <w:t xml:space="preserve"> line-up pins. This is up to GTS</w:t>
      </w:r>
      <w:r w:rsidRPr="00820D74">
        <w:rPr>
          <w:rFonts w:ascii="Arial" w:hAnsi="Arial" w:cs="Arial"/>
        </w:rPr>
        <w:t xml:space="preserve"> as to which type required.</w:t>
      </w:r>
    </w:p>
    <w:p w:rsidR="005C2CF2" w:rsidRPr="00820D74" w:rsidRDefault="005C2CF2" w:rsidP="005C2CF2">
      <w:pPr>
        <w:tabs>
          <w:tab w:val="left" w:pos="1260"/>
        </w:tabs>
        <w:ind w:left="2160" w:hanging="900"/>
        <w:rPr>
          <w:rFonts w:ascii="Arial" w:hAnsi="Arial" w:cs="Arial"/>
        </w:rPr>
      </w:pPr>
      <w:r w:rsidRPr="00820D74">
        <w:rPr>
          <w:rFonts w:ascii="Arial" w:hAnsi="Arial" w:cs="Arial"/>
        </w:rPr>
        <w:t xml:space="preserve">  </w:t>
      </w:r>
    </w:p>
    <w:p w:rsidR="005C2CF2" w:rsidRPr="00820D74" w:rsidRDefault="005C2CF2" w:rsidP="006247DD">
      <w:pPr>
        <w:numPr>
          <w:ilvl w:val="3"/>
          <w:numId w:val="18"/>
        </w:numPr>
        <w:tabs>
          <w:tab w:val="left" w:pos="1260"/>
        </w:tabs>
        <w:ind w:left="2160" w:hanging="900"/>
        <w:rPr>
          <w:rFonts w:ascii="Arial" w:hAnsi="Arial" w:cs="Arial"/>
        </w:rPr>
      </w:pPr>
      <w:r w:rsidRPr="00820D74">
        <w:rPr>
          <w:rFonts w:ascii="Arial" w:hAnsi="Arial" w:cs="Arial"/>
        </w:rPr>
        <w:t>4 way locating features required for parallel alignment to master plate and die sets.</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Upper plates are not required. Upper die set is required to include die lifting mounting bars between    parallels or ‘dog bone style’ mounted to each upper die shoe. Upper parallels must include sensor block mounted on both sides of parallel to detect hydraulic clamp position.</w:t>
      </w:r>
    </w:p>
    <w:p w:rsidR="005C2CF2" w:rsidRPr="00820D74" w:rsidRDefault="005C2CF2" w:rsidP="005C2CF2">
      <w:pPr>
        <w:tabs>
          <w:tab w:val="left" w:pos="1260"/>
        </w:tabs>
        <w:rPr>
          <w:rFonts w:ascii="Arial" w:hAnsi="Arial" w:cs="Arial"/>
        </w:rPr>
      </w:pPr>
    </w:p>
    <w:p w:rsidR="005C2CF2" w:rsidRPr="00820D74" w:rsidRDefault="005C2CF2" w:rsidP="005C2CF2">
      <w:pPr>
        <w:tabs>
          <w:tab w:val="left" w:pos="2160"/>
        </w:tabs>
        <w:ind w:left="2160" w:hanging="900"/>
        <w:rPr>
          <w:rFonts w:ascii="Arial" w:hAnsi="Arial" w:cs="Arial"/>
        </w:rPr>
      </w:pPr>
      <w:r w:rsidRPr="00820D74">
        <w:rPr>
          <w:rFonts w:ascii="Arial" w:hAnsi="Arial" w:cs="Arial"/>
        </w:rPr>
        <w:t>4.14.2.a.</w:t>
      </w:r>
      <w:r w:rsidR="003E5D81" w:rsidRPr="00820D74">
        <w:rPr>
          <w:rFonts w:ascii="Arial" w:hAnsi="Arial" w:cs="Arial"/>
        </w:rPr>
        <w:t xml:space="preserve"> </w:t>
      </w:r>
      <w:r w:rsidRPr="00820D74">
        <w:rPr>
          <w:rFonts w:ascii="Arial" w:hAnsi="Arial" w:cs="Arial"/>
        </w:rPr>
        <w:t xml:space="preserve">Upper parallels are to have clamping slots to match the </w:t>
      </w:r>
      <w:r w:rsidR="00391424">
        <w:rPr>
          <w:rFonts w:ascii="Arial" w:hAnsi="Arial" w:cs="Arial"/>
        </w:rPr>
        <w:t>Adient</w:t>
      </w:r>
      <w:r w:rsidRPr="00820D74">
        <w:rPr>
          <w:rFonts w:ascii="Arial" w:hAnsi="Arial" w:cs="Arial"/>
        </w:rPr>
        <w:t>/CM press specifications.</w:t>
      </w:r>
    </w:p>
    <w:p w:rsidR="005C2CF2" w:rsidRPr="00820D74" w:rsidRDefault="005C2CF2" w:rsidP="005C2CF2">
      <w:pPr>
        <w:tabs>
          <w:tab w:val="left" w:pos="2160"/>
        </w:tabs>
        <w:ind w:left="2160" w:hanging="900"/>
        <w:rPr>
          <w:rFonts w:ascii="Arial" w:hAnsi="Arial" w:cs="Arial"/>
        </w:rPr>
      </w:pPr>
    </w:p>
    <w:p w:rsidR="005C2CF2" w:rsidRPr="00820D74" w:rsidRDefault="005C2CF2" w:rsidP="005C2CF2">
      <w:pPr>
        <w:tabs>
          <w:tab w:val="left" w:pos="2160"/>
        </w:tabs>
        <w:ind w:left="2160" w:hanging="900"/>
        <w:rPr>
          <w:rFonts w:ascii="Arial" w:hAnsi="Arial" w:cs="Arial"/>
        </w:rPr>
      </w:pPr>
      <w:r w:rsidRPr="00820D74">
        <w:rPr>
          <w:rFonts w:ascii="Arial" w:hAnsi="Arial" w:cs="Arial"/>
        </w:rPr>
        <w:t>4.14.2.b.</w:t>
      </w:r>
      <w:r w:rsidR="003E5D81" w:rsidRPr="00820D74">
        <w:rPr>
          <w:rFonts w:ascii="Arial" w:hAnsi="Arial" w:cs="Arial"/>
        </w:rPr>
        <w:t xml:space="preserve"> </w:t>
      </w:r>
      <w:r w:rsidRPr="00820D74">
        <w:rPr>
          <w:rFonts w:ascii="Arial" w:hAnsi="Arial" w:cs="Arial"/>
        </w:rPr>
        <w:t>Lower parallels and plates for transfer dies will have 1680mm minimum span.</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rPr>
          <w:rFonts w:ascii="Arial" w:hAnsi="Arial" w:cs="Arial"/>
        </w:rPr>
      </w:pPr>
      <w:r w:rsidRPr="00820D74">
        <w:rPr>
          <w:rFonts w:ascii="Arial" w:hAnsi="Arial" w:cs="Arial"/>
        </w:rPr>
        <w:t xml:space="preserve">All transfer tools at that are coil fed will require a feed switch to insure stock has advanced to the required pitch.  A “Banner QS18VN6LDQ8” sensor is required as part of the switch. Or equivalent to plant specification as defined at design review. </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 xml:space="preserve">If clearance issues associated to guide pins are identified during the design reviews, resolution must be identified and signed off by </w:t>
      </w:r>
      <w:r w:rsidR="00391424">
        <w:rPr>
          <w:rFonts w:ascii="Arial" w:hAnsi="Arial" w:cs="Arial"/>
        </w:rPr>
        <w:t>Adient</w:t>
      </w:r>
      <w:r w:rsidRPr="00820D74">
        <w:rPr>
          <w:rFonts w:ascii="Arial" w:hAnsi="Arial" w:cs="Arial"/>
        </w:rPr>
        <w:t xml:space="preserve"> on the design review sign-off forms.</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lastRenderedPageBreak/>
        <w:t>Preliminary die design must be shared and approved by the automation supplier (i.e. Transfer Finger supplier).</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Do not locate off of part form.  Use only rough guides, and then locate off pilots in tooling holes or trimmed edges of the part.  Rough locators must be adjustable with the ability to tune within the press.  Clearance must be provided in the opposite die shoe for the full range of adjustability on the rough locators.  Rough guide locators must have a minimum of 25  - 40 mm lead in.</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GT</w:t>
      </w:r>
      <w:r w:rsidR="003E5D81" w:rsidRPr="00820D74">
        <w:rPr>
          <w:rFonts w:ascii="Arial" w:hAnsi="Arial" w:cs="Arial"/>
        </w:rPr>
        <w:t>S</w:t>
      </w:r>
      <w:r w:rsidRPr="00820D74">
        <w:rPr>
          <w:rFonts w:ascii="Arial" w:hAnsi="Arial" w:cs="Arial"/>
        </w:rPr>
        <w:t xml:space="preserve"> should recommend pilot locations after award if not present in part design.  The location(s) of the pilot holes must be submitted and approved by </w:t>
      </w:r>
      <w:r w:rsidR="00391424">
        <w:rPr>
          <w:rFonts w:ascii="Arial" w:hAnsi="Arial" w:cs="Arial"/>
        </w:rPr>
        <w:t>Adient</w:t>
      </w:r>
      <w:r w:rsidRPr="00820D74">
        <w:rPr>
          <w:rFonts w:ascii="Arial" w:hAnsi="Arial" w:cs="Arial"/>
        </w:rPr>
        <w:t xml:space="preserve"> Engineering.</w:t>
      </w:r>
    </w:p>
    <w:p w:rsidR="005C2CF2" w:rsidRPr="00820D74" w:rsidRDefault="003E5D81" w:rsidP="003E5D81">
      <w:pPr>
        <w:spacing w:before="240"/>
        <w:ind w:left="1440" w:hanging="825"/>
        <w:rPr>
          <w:rFonts w:ascii="Arial" w:hAnsi="Arial" w:cs="Arial"/>
          <w:b/>
          <w:color w:val="000000"/>
        </w:rPr>
      </w:pPr>
      <w:r w:rsidRPr="00820D74">
        <w:rPr>
          <w:rFonts w:ascii="Arial" w:hAnsi="Arial" w:cs="Arial"/>
        </w:rPr>
        <w:t xml:space="preserve">  4.14.8.</w:t>
      </w:r>
      <w:r w:rsidRPr="00820D74">
        <w:rPr>
          <w:rFonts w:ascii="Arial" w:hAnsi="Arial" w:cs="Arial"/>
        </w:rPr>
        <w:tab/>
      </w:r>
      <w:r w:rsidR="005C2CF2" w:rsidRPr="00820D74">
        <w:rPr>
          <w:rFonts w:ascii="Arial" w:hAnsi="Arial" w:cs="Arial"/>
        </w:rPr>
        <w:t>Lifters need to be designed to allow the part transfer system to repeatedly pick up the part to achieve the required SPM.  Upper die ejectors should be vertically above the lower lifters so that the part lifts squarely.  Upper ejectors should be radiied so the part does not stick to them.  Ejectors ((lower pin gas spring) must be able to be serviced in the press.</w:t>
      </w:r>
    </w:p>
    <w:p w:rsidR="005C2CF2" w:rsidRPr="00820D74" w:rsidRDefault="005C2CF2" w:rsidP="005C2CF2">
      <w:pPr>
        <w:tabs>
          <w:tab w:val="num" w:pos="2160"/>
        </w:tabs>
        <w:ind w:left="2160" w:hanging="900"/>
        <w:rPr>
          <w:rFonts w:ascii="Arial" w:hAnsi="Arial" w:cs="Arial"/>
          <w:b/>
        </w:rPr>
      </w:pPr>
    </w:p>
    <w:p w:rsidR="005C2CF2" w:rsidRPr="00820D74" w:rsidRDefault="005C2CF2" w:rsidP="005C2CF2">
      <w:pPr>
        <w:tabs>
          <w:tab w:val="left" w:pos="1260"/>
        </w:tabs>
        <w:rPr>
          <w:rFonts w:ascii="Arial" w:hAnsi="Arial" w:cs="Arial"/>
        </w:rPr>
      </w:pPr>
    </w:p>
    <w:p w:rsidR="005C2CF2" w:rsidRPr="00820D74" w:rsidRDefault="005C2CF2" w:rsidP="005C2CF2">
      <w:pPr>
        <w:tabs>
          <w:tab w:val="left" w:pos="1260"/>
        </w:tabs>
        <w:rPr>
          <w:rFonts w:ascii="Arial" w:hAnsi="Arial" w:cs="Arial"/>
          <w:b/>
        </w:rPr>
      </w:pPr>
    </w:p>
    <w:p w:rsidR="005C2CF2" w:rsidRPr="00820D74" w:rsidRDefault="005C2CF2" w:rsidP="006247DD">
      <w:pPr>
        <w:numPr>
          <w:ilvl w:val="1"/>
          <w:numId w:val="18"/>
        </w:numPr>
        <w:tabs>
          <w:tab w:val="left" w:pos="1260"/>
        </w:tabs>
        <w:rPr>
          <w:rFonts w:ascii="Arial" w:hAnsi="Arial" w:cs="Arial"/>
        </w:rPr>
      </w:pPr>
      <w:r w:rsidRPr="00820D74">
        <w:rPr>
          <w:rFonts w:ascii="Arial" w:hAnsi="Arial" w:cs="Arial"/>
          <w:b/>
        </w:rPr>
        <w:t>Lifting &amp; Handling</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Die must have two places between parallels wide enough for lift fork to carry or make special carrying handles on each end of the die.  Exact dimensions and positions to be confirmed at design review.</w:t>
      </w:r>
    </w:p>
    <w:p w:rsidR="005C2CF2" w:rsidRPr="00820D74" w:rsidRDefault="005C2CF2" w:rsidP="005C2CF2">
      <w:pPr>
        <w:tabs>
          <w:tab w:val="left" w:pos="1260"/>
        </w:tabs>
        <w:rPr>
          <w:rFonts w:ascii="Arial" w:hAnsi="Arial" w:cs="Arial"/>
        </w:rPr>
      </w:pPr>
    </w:p>
    <w:p w:rsidR="005C2CF2" w:rsidRPr="00820D74" w:rsidRDefault="005C2CF2" w:rsidP="006247DD">
      <w:pPr>
        <w:numPr>
          <w:ilvl w:val="3"/>
          <w:numId w:val="18"/>
        </w:numPr>
        <w:tabs>
          <w:tab w:val="left" w:pos="2160"/>
        </w:tabs>
        <w:ind w:left="2160" w:hanging="900"/>
        <w:rPr>
          <w:rFonts w:ascii="Arial" w:hAnsi="Arial" w:cs="Arial"/>
        </w:rPr>
      </w:pPr>
      <w:r w:rsidRPr="00820D74">
        <w:rPr>
          <w:rFonts w:ascii="Arial" w:hAnsi="Arial" w:cs="Arial"/>
        </w:rPr>
        <w:t xml:space="preserve">Ex. For </w:t>
      </w:r>
      <w:r w:rsidR="00391424">
        <w:rPr>
          <w:rFonts w:ascii="Arial" w:hAnsi="Arial" w:cs="Arial"/>
        </w:rPr>
        <w:t>Adient</w:t>
      </w:r>
      <w:r w:rsidRPr="00820D74">
        <w:rPr>
          <w:rFonts w:ascii="Arial" w:hAnsi="Arial" w:cs="Arial"/>
        </w:rPr>
        <w:t xml:space="preserve"> Athens plant dies that weigh over 4 tons should have fork lift access places 215mm wide and 95mm min height, spaced 432mm min to 1400mm max between centers.</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Tooling components between lower parallels should be protected from damage with rigid blocks.</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Identification of fork access points to be painted on the die shoe.</w:t>
      </w:r>
    </w:p>
    <w:p w:rsidR="005C2CF2" w:rsidRPr="00820D74" w:rsidRDefault="005C2CF2" w:rsidP="005C2CF2">
      <w:pPr>
        <w:tabs>
          <w:tab w:val="left" w:pos="1260"/>
        </w:tabs>
        <w:rPr>
          <w:rFonts w:ascii="Arial" w:hAnsi="Arial" w:cs="Arial"/>
        </w:rPr>
      </w:pPr>
    </w:p>
    <w:p w:rsidR="005C2CF2" w:rsidRPr="00820D74" w:rsidRDefault="005C2CF2" w:rsidP="006247DD">
      <w:pPr>
        <w:numPr>
          <w:ilvl w:val="2"/>
          <w:numId w:val="18"/>
        </w:numPr>
        <w:tabs>
          <w:tab w:val="left" w:pos="1260"/>
        </w:tabs>
        <w:rPr>
          <w:rFonts w:ascii="Arial" w:hAnsi="Arial" w:cs="Arial"/>
        </w:rPr>
      </w:pPr>
      <w:r w:rsidRPr="00820D74">
        <w:rPr>
          <w:rFonts w:ascii="Arial" w:hAnsi="Arial" w:cs="Arial"/>
        </w:rPr>
        <w:t>All dies to be equipped with eight (8) tapped holes for handling in accordance with the weight of the dies and positioned in order for the pick-up point on the crane to hold die at the center of gravity.  Identify the hole size as metric or standard by either welding or machining an “M” or “S” next to each hole.</w:t>
      </w:r>
    </w:p>
    <w:p w:rsidR="005C2CF2" w:rsidRPr="00820D74" w:rsidRDefault="005C2CF2" w:rsidP="006247DD">
      <w:pPr>
        <w:numPr>
          <w:ilvl w:val="3"/>
          <w:numId w:val="18"/>
        </w:numPr>
        <w:tabs>
          <w:tab w:val="clear" w:pos="720"/>
        </w:tabs>
        <w:spacing w:before="240"/>
        <w:ind w:left="2160" w:hanging="900"/>
        <w:rPr>
          <w:rFonts w:ascii="Arial" w:hAnsi="Arial" w:cs="Arial"/>
        </w:rPr>
      </w:pPr>
      <w:r w:rsidRPr="00820D74">
        <w:rPr>
          <w:rFonts w:ascii="Arial" w:hAnsi="Arial" w:cs="Arial"/>
        </w:rPr>
        <w:t>24-3.00mm mm tapped holes are required for dies under 4,536kg and 36-4.00mm tapped holes for dies 4,536kg and over.</w:t>
      </w:r>
    </w:p>
    <w:p w:rsidR="005C2CF2" w:rsidRPr="00820D74" w:rsidRDefault="005C2CF2" w:rsidP="006247DD">
      <w:pPr>
        <w:numPr>
          <w:ilvl w:val="3"/>
          <w:numId w:val="18"/>
        </w:numPr>
        <w:tabs>
          <w:tab w:val="clear" w:pos="720"/>
        </w:tabs>
        <w:spacing w:before="240"/>
        <w:ind w:left="2160" w:hanging="900"/>
        <w:rPr>
          <w:rFonts w:ascii="Arial" w:hAnsi="Arial" w:cs="Arial"/>
        </w:rPr>
      </w:pPr>
      <w:r w:rsidRPr="00820D74">
        <w:rPr>
          <w:rFonts w:ascii="Arial" w:hAnsi="Arial" w:cs="Arial"/>
        </w:rPr>
        <w:lastRenderedPageBreak/>
        <w:t>80mm minimum hole depth.</w:t>
      </w:r>
    </w:p>
    <w:p w:rsidR="005C2CF2" w:rsidRPr="00820D74" w:rsidRDefault="005C2CF2" w:rsidP="006247DD">
      <w:pPr>
        <w:numPr>
          <w:ilvl w:val="3"/>
          <w:numId w:val="18"/>
        </w:numPr>
        <w:tabs>
          <w:tab w:val="clear" w:pos="720"/>
        </w:tabs>
        <w:spacing w:before="240"/>
        <w:ind w:left="2160" w:hanging="900"/>
        <w:rPr>
          <w:rFonts w:ascii="Arial" w:hAnsi="Arial" w:cs="Arial"/>
        </w:rPr>
      </w:pPr>
      <w:r w:rsidRPr="00820D74">
        <w:rPr>
          <w:rFonts w:ascii="Arial" w:hAnsi="Arial" w:cs="Arial"/>
        </w:rPr>
        <w:t>The eight (8) holes consist of four (4) on each side, two (2) on top and two (2) on bottom.</w:t>
      </w:r>
    </w:p>
    <w:p w:rsidR="005C2CF2" w:rsidRPr="00820D74" w:rsidRDefault="005C2CF2" w:rsidP="006247DD">
      <w:pPr>
        <w:numPr>
          <w:ilvl w:val="3"/>
          <w:numId w:val="18"/>
        </w:numPr>
        <w:tabs>
          <w:tab w:val="clear" w:pos="720"/>
        </w:tabs>
        <w:spacing w:before="240"/>
        <w:ind w:left="2160" w:hanging="900"/>
        <w:rPr>
          <w:rFonts w:ascii="Arial" w:hAnsi="Arial" w:cs="Arial"/>
        </w:rPr>
      </w:pPr>
      <w:r w:rsidRPr="00820D74">
        <w:rPr>
          <w:rFonts w:ascii="Arial" w:hAnsi="Arial" w:cs="Arial"/>
        </w:rPr>
        <w:t>Thread size must be stamped beside holes.</w:t>
      </w:r>
    </w:p>
    <w:p w:rsidR="005C2CF2" w:rsidRPr="00820D74" w:rsidRDefault="005C2CF2" w:rsidP="006247DD">
      <w:pPr>
        <w:numPr>
          <w:ilvl w:val="3"/>
          <w:numId w:val="18"/>
        </w:numPr>
        <w:tabs>
          <w:tab w:val="clear" w:pos="720"/>
        </w:tabs>
        <w:spacing w:before="240"/>
        <w:ind w:left="2160" w:hanging="900"/>
        <w:rPr>
          <w:rFonts w:ascii="Arial" w:hAnsi="Arial" w:cs="Arial"/>
        </w:rPr>
      </w:pPr>
      <w:r w:rsidRPr="00820D74">
        <w:rPr>
          <w:rFonts w:ascii="Arial" w:hAnsi="Arial" w:cs="Arial"/>
        </w:rPr>
        <w:t>Tie straps are required for locking the die for shipping.</w:t>
      </w:r>
    </w:p>
    <w:p w:rsidR="005C2CF2" w:rsidRPr="00820D74" w:rsidRDefault="005C2CF2" w:rsidP="006247DD">
      <w:pPr>
        <w:numPr>
          <w:ilvl w:val="3"/>
          <w:numId w:val="18"/>
        </w:numPr>
        <w:tabs>
          <w:tab w:val="clear" w:pos="720"/>
        </w:tabs>
        <w:spacing w:before="240"/>
        <w:ind w:left="2160" w:hanging="900"/>
        <w:rPr>
          <w:rFonts w:ascii="Arial" w:hAnsi="Arial" w:cs="Arial"/>
        </w:rPr>
      </w:pPr>
      <w:r w:rsidRPr="00820D74">
        <w:rPr>
          <w:rFonts w:ascii="Arial" w:hAnsi="Arial" w:cs="Arial"/>
        </w:rPr>
        <w:t>These lifting holes to be standard threads even on metric dies.  Thread size to be stamped beside holes.</w:t>
      </w:r>
    </w:p>
    <w:p w:rsidR="005C2CF2" w:rsidRPr="00820D74" w:rsidRDefault="005C2CF2" w:rsidP="006247DD">
      <w:pPr>
        <w:numPr>
          <w:ilvl w:val="3"/>
          <w:numId w:val="18"/>
        </w:numPr>
        <w:tabs>
          <w:tab w:val="clear" w:pos="720"/>
        </w:tabs>
        <w:spacing w:before="240"/>
        <w:ind w:left="2160" w:hanging="900"/>
        <w:rPr>
          <w:rFonts w:ascii="Arial" w:hAnsi="Arial" w:cs="Arial"/>
        </w:rPr>
      </w:pPr>
      <w:r w:rsidRPr="00820D74">
        <w:rPr>
          <w:rFonts w:ascii="Arial" w:hAnsi="Arial" w:cs="Arial"/>
        </w:rPr>
        <w:t xml:space="preserve">All dies with change plates must include “dog bone” lifters balanced for the die center of gravity.  </w:t>
      </w:r>
    </w:p>
    <w:p w:rsidR="005C2CF2" w:rsidRPr="00820D74" w:rsidRDefault="005C2CF2" w:rsidP="006247DD">
      <w:pPr>
        <w:numPr>
          <w:ilvl w:val="3"/>
          <w:numId w:val="18"/>
        </w:numPr>
        <w:tabs>
          <w:tab w:val="clear" w:pos="720"/>
        </w:tabs>
        <w:spacing w:before="240"/>
        <w:ind w:left="2160" w:hanging="900"/>
        <w:rPr>
          <w:rFonts w:ascii="Arial" w:hAnsi="Arial" w:cs="Arial"/>
        </w:rPr>
      </w:pPr>
      <w:r w:rsidRPr="00820D74">
        <w:rPr>
          <w:rFonts w:ascii="Arial" w:hAnsi="Arial" w:cs="Arial"/>
        </w:rPr>
        <w:t>Die handling devices must not impede the removal of scrap.</w:t>
      </w:r>
    </w:p>
    <w:p w:rsidR="005C2CF2" w:rsidRPr="00820D74" w:rsidRDefault="005C2CF2" w:rsidP="005C2CF2">
      <w:pPr>
        <w:ind w:left="1152" w:hanging="1152"/>
        <w:rPr>
          <w:rFonts w:ascii="Arial" w:hAnsi="Arial" w:cs="Arial"/>
        </w:rPr>
      </w:pPr>
    </w:p>
    <w:p w:rsidR="00235D39" w:rsidRPr="00820D74" w:rsidRDefault="005C2CF2" w:rsidP="00235D39">
      <w:pPr>
        <w:pStyle w:val="Listenabsatz"/>
        <w:keepNext/>
        <w:numPr>
          <w:ilvl w:val="1"/>
          <w:numId w:val="18"/>
        </w:numPr>
        <w:rPr>
          <w:rFonts w:cs="Arial"/>
          <w:sz w:val="24"/>
          <w:szCs w:val="24"/>
        </w:rPr>
      </w:pPr>
      <w:r w:rsidRPr="00820D74">
        <w:rPr>
          <w:rFonts w:cs="Arial"/>
          <w:sz w:val="24"/>
          <w:szCs w:val="24"/>
        </w:rPr>
        <w:t>.</w:t>
      </w:r>
      <w:r w:rsidR="00235D39" w:rsidRPr="00820D74">
        <w:rPr>
          <w:rFonts w:cs="Arial"/>
          <w:b/>
          <w:sz w:val="24"/>
          <w:szCs w:val="24"/>
        </w:rPr>
        <w:t xml:space="preserve"> Tonnage </w:t>
      </w:r>
    </w:p>
    <w:p w:rsidR="009C4284" w:rsidRPr="00820D74" w:rsidRDefault="009C4284" w:rsidP="009C4284">
      <w:pPr>
        <w:numPr>
          <w:ilvl w:val="2"/>
          <w:numId w:val="18"/>
        </w:numPr>
        <w:spacing w:before="240"/>
        <w:rPr>
          <w:rFonts w:ascii="Arial" w:hAnsi="Arial" w:cs="Arial"/>
          <w:b/>
        </w:rPr>
      </w:pPr>
      <w:r w:rsidRPr="00820D74">
        <w:rPr>
          <w:rFonts w:ascii="Arial" w:hAnsi="Arial" w:cs="Arial"/>
        </w:rPr>
        <w:t xml:space="preserve">The </w:t>
      </w:r>
      <w:r w:rsidR="00391424">
        <w:rPr>
          <w:rFonts w:ascii="Arial" w:hAnsi="Arial" w:cs="Arial"/>
        </w:rPr>
        <w:t>Adient</w:t>
      </w:r>
      <w:r w:rsidRPr="00820D74">
        <w:rPr>
          <w:rFonts w:ascii="Arial" w:hAnsi="Arial" w:cs="Arial"/>
        </w:rPr>
        <w:t xml:space="preserve"> presses monitor all (4) corners of the press for tonnage.  Therefore the die must not overload any one corner of the press to successfully complete Buy-off.</w:t>
      </w:r>
    </w:p>
    <w:p w:rsidR="005C2CF2" w:rsidRPr="00820D74" w:rsidRDefault="005C2CF2" w:rsidP="00D97C90">
      <w:pPr>
        <w:ind w:left="1380" w:hanging="765"/>
        <w:rPr>
          <w:rFonts w:ascii="Arial" w:hAnsi="Arial" w:cs="Arial"/>
        </w:rPr>
      </w:pPr>
    </w:p>
    <w:p w:rsidR="005C2CF2" w:rsidRPr="00820D74" w:rsidRDefault="005C2CF2" w:rsidP="005C2CF2">
      <w:pPr>
        <w:ind w:left="765" w:hanging="765"/>
        <w:rPr>
          <w:rFonts w:ascii="Arial" w:hAnsi="Arial" w:cs="Arial"/>
        </w:rPr>
      </w:pPr>
    </w:p>
    <w:p w:rsidR="005C2CF2" w:rsidRPr="00820D74" w:rsidRDefault="005C2CF2" w:rsidP="005C2CF2">
      <w:pPr>
        <w:ind w:left="1080"/>
        <w:rPr>
          <w:rFonts w:ascii="Arial" w:hAnsi="Arial" w:cs="Arial"/>
        </w:rPr>
      </w:pPr>
    </w:p>
    <w:p w:rsidR="005C2CF2" w:rsidRPr="00820D74" w:rsidRDefault="005C2CF2" w:rsidP="005C2CF2">
      <w:pPr>
        <w:ind w:left="720" w:hanging="720"/>
        <w:rPr>
          <w:rFonts w:ascii="Arial" w:hAnsi="Arial" w:cs="Arial"/>
        </w:rPr>
      </w:pPr>
    </w:p>
    <w:p w:rsidR="005C2CF2" w:rsidRPr="00820D74" w:rsidRDefault="005C2CF2" w:rsidP="005C2CF2">
      <w:pPr>
        <w:pStyle w:val="Fuzeile"/>
        <w:keepNext/>
        <w:tabs>
          <w:tab w:val="clear" w:pos="4320"/>
          <w:tab w:val="clear" w:pos="8640"/>
        </w:tabs>
        <w:ind w:firstLine="8415"/>
        <w:rPr>
          <w:rFonts w:ascii="Arial" w:hAnsi="Arial" w:cs="Arial"/>
        </w:rPr>
      </w:pPr>
    </w:p>
    <w:p w:rsidR="005C2CF2" w:rsidRPr="00820D74" w:rsidRDefault="005C2CF2" w:rsidP="005C2CF2">
      <w:pPr>
        <w:pStyle w:val="Fuzeile"/>
        <w:keepNext/>
        <w:tabs>
          <w:tab w:val="clear" w:pos="4320"/>
          <w:tab w:val="clear" w:pos="8640"/>
        </w:tabs>
        <w:ind w:firstLine="8415"/>
        <w:rPr>
          <w:rFonts w:ascii="Arial" w:hAnsi="Arial" w:cs="Arial"/>
        </w:rPr>
      </w:pPr>
    </w:p>
    <w:p w:rsidR="005C2CF2" w:rsidRPr="00820D74" w:rsidRDefault="00820D74" w:rsidP="005C2CF2">
      <w:pPr>
        <w:pStyle w:val="Fuzeile"/>
        <w:keepNext/>
        <w:tabs>
          <w:tab w:val="clear" w:pos="4320"/>
          <w:tab w:val="clear" w:pos="8640"/>
        </w:tabs>
        <w:rPr>
          <w:rFonts w:ascii="Arial" w:hAnsi="Arial" w:cs="Arial"/>
        </w:rPr>
      </w:pPr>
      <w:r>
        <w:rPr>
          <w:rFonts w:ascii="Arial" w:hAnsi="Arial" w:cs="Arial"/>
          <w:noProof/>
        </w:rPr>
        <w:drawing>
          <wp:inline distT="0" distB="0" distL="0" distR="0">
            <wp:extent cx="2632075" cy="20751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632075" cy="2075180"/>
                    </a:xfrm>
                    <a:prstGeom prst="rect">
                      <a:avLst/>
                    </a:prstGeom>
                    <a:noFill/>
                    <a:ln w="9525">
                      <a:noFill/>
                      <a:miter lim="800000"/>
                      <a:headEnd/>
                      <a:tailEnd/>
                    </a:ln>
                  </pic:spPr>
                </pic:pic>
              </a:graphicData>
            </a:graphic>
          </wp:inline>
        </w:drawing>
      </w:r>
    </w:p>
    <w:p w:rsidR="005C2CF2" w:rsidRPr="00820D74" w:rsidRDefault="005C2CF2" w:rsidP="005C2CF2">
      <w:pPr>
        <w:pStyle w:val="Fuzeile"/>
        <w:keepNext/>
        <w:tabs>
          <w:tab w:val="clear" w:pos="4320"/>
          <w:tab w:val="clear" w:pos="8640"/>
        </w:tabs>
        <w:rPr>
          <w:rFonts w:ascii="Arial" w:hAnsi="Arial" w:cs="Arial"/>
          <w:b/>
        </w:rPr>
      </w:pPr>
      <w:r w:rsidRPr="00820D74">
        <w:rPr>
          <w:rFonts w:ascii="Arial" w:hAnsi="Arial" w:cs="Arial"/>
          <w:b/>
        </w:rPr>
        <w:t>Figure 1</w:t>
      </w:r>
    </w:p>
    <w:p w:rsidR="005C2CF2" w:rsidRPr="00820D74" w:rsidRDefault="005C2CF2" w:rsidP="005C2CF2">
      <w:pPr>
        <w:pStyle w:val="Fuzeile"/>
        <w:keepNext/>
        <w:tabs>
          <w:tab w:val="clear" w:pos="4320"/>
          <w:tab w:val="clear" w:pos="8640"/>
        </w:tabs>
        <w:rPr>
          <w:rFonts w:ascii="Arial" w:hAnsi="Arial" w:cs="Arial"/>
        </w:rPr>
      </w:pPr>
    </w:p>
    <w:p w:rsidR="005C2CF2" w:rsidRPr="00820D74" w:rsidRDefault="00820D74" w:rsidP="005C2CF2">
      <w:pPr>
        <w:pStyle w:val="Fuzeile"/>
        <w:keepNext/>
        <w:tabs>
          <w:tab w:val="clear" w:pos="4320"/>
          <w:tab w:val="clear" w:pos="8640"/>
        </w:tabs>
        <w:rPr>
          <w:rFonts w:ascii="Arial" w:hAnsi="Arial" w:cs="Arial"/>
        </w:rPr>
      </w:pPr>
      <w:r>
        <w:rPr>
          <w:rFonts w:ascii="Arial" w:hAnsi="Arial" w:cs="Arial"/>
          <w:noProof/>
        </w:rPr>
        <w:drawing>
          <wp:inline distT="0" distB="0" distL="0" distR="0">
            <wp:extent cx="2600325" cy="19081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600325" cy="1908175"/>
                    </a:xfrm>
                    <a:prstGeom prst="rect">
                      <a:avLst/>
                    </a:prstGeom>
                    <a:noFill/>
                    <a:ln w="9525">
                      <a:noFill/>
                      <a:miter lim="800000"/>
                      <a:headEnd/>
                      <a:tailEnd/>
                    </a:ln>
                  </pic:spPr>
                </pic:pic>
              </a:graphicData>
            </a:graphic>
          </wp:inline>
        </w:drawing>
      </w:r>
      <w:r>
        <w:rPr>
          <w:rFonts w:ascii="Arial" w:hAnsi="Arial" w:cs="Arial"/>
          <w:noProof/>
        </w:rPr>
        <w:drawing>
          <wp:inline distT="0" distB="0" distL="0" distR="0">
            <wp:extent cx="1788795" cy="1478915"/>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788795" cy="1478915"/>
                    </a:xfrm>
                    <a:prstGeom prst="rect">
                      <a:avLst/>
                    </a:prstGeom>
                    <a:noFill/>
                    <a:ln w="9525">
                      <a:noFill/>
                      <a:miter lim="800000"/>
                      <a:headEnd/>
                      <a:tailEnd/>
                    </a:ln>
                  </pic:spPr>
                </pic:pic>
              </a:graphicData>
            </a:graphic>
          </wp:inline>
        </w:drawing>
      </w:r>
    </w:p>
    <w:p w:rsidR="005C2CF2" w:rsidRPr="00820D74" w:rsidRDefault="005C2CF2" w:rsidP="005C2CF2">
      <w:pPr>
        <w:pStyle w:val="Beschriftung"/>
        <w:ind w:left="1296" w:firstLine="144"/>
        <w:rPr>
          <w:rFonts w:cs="Arial"/>
          <w:sz w:val="24"/>
          <w:szCs w:val="24"/>
        </w:rPr>
      </w:pPr>
      <w:r w:rsidRPr="00820D74">
        <w:rPr>
          <w:rFonts w:cs="Arial"/>
          <w:sz w:val="24"/>
          <w:szCs w:val="24"/>
        </w:rPr>
        <w:t>Figure 2                                                     Figure 3</w:t>
      </w: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3E5D81" w:rsidRPr="00820D74" w:rsidRDefault="003E5D81" w:rsidP="005C2CF2">
      <w:pPr>
        <w:rPr>
          <w:rFonts w:ascii="Arial" w:hAnsi="Arial" w:cs="Arial"/>
          <w:b/>
        </w:rPr>
      </w:pPr>
    </w:p>
    <w:p w:rsidR="005C2CF2" w:rsidRPr="00820D74" w:rsidRDefault="005C2CF2" w:rsidP="005C2CF2">
      <w:pPr>
        <w:rPr>
          <w:rFonts w:ascii="Arial" w:hAnsi="Arial" w:cs="Arial"/>
        </w:rPr>
      </w:pPr>
      <w:r w:rsidRPr="00820D74">
        <w:rPr>
          <w:rFonts w:ascii="Arial" w:hAnsi="Arial" w:cs="Arial"/>
          <w:b/>
        </w:rPr>
        <w:t>Figure 4:</w:t>
      </w:r>
      <w:r w:rsidRPr="00820D74">
        <w:rPr>
          <w:rFonts w:ascii="Arial" w:hAnsi="Arial" w:cs="Arial"/>
        </w:rPr>
        <w:t xml:space="preserve"> Standard for shut and feed-line heights (not including mounting plates)</w:t>
      </w:r>
    </w:p>
    <w:p w:rsidR="005C2CF2" w:rsidRPr="00820D74" w:rsidRDefault="005C2CF2" w:rsidP="005C2CF2">
      <w:pPr>
        <w:rPr>
          <w:rFonts w:ascii="Arial" w:hAnsi="Arial" w:cs="Arial"/>
        </w:rPr>
      </w:pPr>
    </w:p>
    <w:p w:rsidR="005C2CF2" w:rsidRPr="00820D74" w:rsidRDefault="005C2CF2" w:rsidP="005C2CF2">
      <w:pPr>
        <w:rPr>
          <w:rFonts w:ascii="Arial" w:hAnsi="Arial" w:cs="Arial"/>
        </w:rPr>
      </w:pPr>
      <w:r w:rsidRPr="00820D74">
        <w:rPr>
          <w:rFonts w:ascii="Arial" w:hAnsi="Arial" w:cs="Arial"/>
        </w:rPr>
        <w:t>All tools are to follow this standard for setting shut height and also feed height.</w:t>
      </w:r>
    </w:p>
    <w:p w:rsidR="005C2CF2" w:rsidRPr="00820D74" w:rsidRDefault="005C2CF2" w:rsidP="005C2CF2">
      <w:pPr>
        <w:rPr>
          <w:rFonts w:ascii="Arial" w:hAnsi="Arial" w:cs="Arial"/>
        </w:rPr>
      </w:pPr>
    </w:p>
    <w:tbl>
      <w:tblPr>
        <w:tblW w:w="3840" w:type="dxa"/>
        <w:tblInd w:w="93" w:type="dxa"/>
        <w:tblLayout w:type="fixed"/>
        <w:tblLook w:val="04A0" w:firstRow="1" w:lastRow="0" w:firstColumn="1" w:lastColumn="0" w:noHBand="0" w:noVBand="1"/>
      </w:tblPr>
      <w:tblGrid>
        <w:gridCol w:w="960"/>
        <w:gridCol w:w="1125"/>
        <w:gridCol w:w="900"/>
        <w:gridCol w:w="855"/>
      </w:tblGrid>
      <w:tr w:rsidR="005C2CF2" w:rsidRPr="00820D74" w:rsidTr="00300723">
        <w:trPr>
          <w:trHeight w:val="615"/>
        </w:trPr>
        <w:tc>
          <w:tcPr>
            <w:tcW w:w="960" w:type="dxa"/>
            <w:tcBorders>
              <w:top w:val="single" w:sz="8" w:space="0" w:color="auto"/>
              <w:left w:val="single" w:sz="8" w:space="0" w:color="auto"/>
              <w:bottom w:val="single" w:sz="8" w:space="0" w:color="auto"/>
              <w:right w:val="single" w:sz="4" w:space="0" w:color="auto"/>
            </w:tcBorders>
            <w:shd w:val="clear" w:color="auto" w:fill="auto"/>
            <w:noWrap/>
            <w:hideMark/>
          </w:tcPr>
          <w:p w:rsidR="005C2CF2" w:rsidRPr="00820D74" w:rsidRDefault="005C2CF2" w:rsidP="00300723">
            <w:pPr>
              <w:rPr>
                <w:rFonts w:ascii="Arial" w:hAnsi="Arial" w:cs="Arial"/>
                <w:color w:val="000000"/>
              </w:rPr>
            </w:pPr>
            <w:r w:rsidRPr="00820D74">
              <w:rPr>
                <w:rFonts w:ascii="Arial" w:hAnsi="Arial" w:cs="Arial"/>
                <w:color w:val="000000"/>
              </w:rPr>
              <w:t>Group</w:t>
            </w:r>
          </w:p>
        </w:tc>
        <w:tc>
          <w:tcPr>
            <w:tcW w:w="1125" w:type="dxa"/>
            <w:tcBorders>
              <w:top w:val="single" w:sz="8" w:space="0" w:color="auto"/>
              <w:left w:val="nil"/>
              <w:bottom w:val="single" w:sz="8" w:space="0" w:color="auto"/>
              <w:right w:val="single" w:sz="4" w:space="0" w:color="auto"/>
            </w:tcBorders>
            <w:shd w:val="clear" w:color="auto" w:fill="auto"/>
            <w:vAlign w:val="bottom"/>
            <w:hideMark/>
          </w:tcPr>
          <w:p w:rsidR="005C2CF2" w:rsidRPr="00820D74" w:rsidRDefault="005C2CF2" w:rsidP="00300723">
            <w:pPr>
              <w:jc w:val="center"/>
              <w:rPr>
                <w:rFonts w:ascii="Arial" w:hAnsi="Arial" w:cs="Arial"/>
                <w:i/>
                <w:color w:val="000000"/>
              </w:rPr>
            </w:pPr>
            <w:r w:rsidRPr="00820D74">
              <w:rPr>
                <w:rFonts w:ascii="Arial" w:hAnsi="Arial" w:cs="Arial"/>
                <w:i/>
                <w:color w:val="000000"/>
              </w:rPr>
              <w:t>Die Length</w:t>
            </w:r>
          </w:p>
        </w:tc>
        <w:tc>
          <w:tcPr>
            <w:tcW w:w="900" w:type="dxa"/>
            <w:tcBorders>
              <w:top w:val="single" w:sz="8" w:space="0" w:color="auto"/>
              <w:left w:val="nil"/>
              <w:bottom w:val="single" w:sz="8" w:space="0" w:color="auto"/>
              <w:right w:val="single" w:sz="4" w:space="0" w:color="auto"/>
            </w:tcBorders>
            <w:shd w:val="clear" w:color="auto" w:fill="auto"/>
            <w:vAlign w:val="bottom"/>
            <w:hideMark/>
          </w:tcPr>
          <w:p w:rsidR="005C2CF2" w:rsidRPr="00820D74" w:rsidRDefault="005C2CF2" w:rsidP="00300723">
            <w:pPr>
              <w:rPr>
                <w:rFonts w:ascii="Arial" w:hAnsi="Arial" w:cs="Arial"/>
                <w:i/>
                <w:color w:val="000000"/>
              </w:rPr>
            </w:pPr>
            <w:r w:rsidRPr="00820D74">
              <w:rPr>
                <w:rFonts w:ascii="Arial" w:hAnsi="Arial" w:cs="Arial"/>
                <w:i/>
                <w:color w:val="000000"/>
              </w:rPr>
              <w:t>Shut Height</w:t>
            </w:r>
          </w:p>
        </w:tc>
        <w:tc>
          <w:tcPr>
            <w:tcW w:w="855" w:type="dxa"/>
            <w:tcBorders>
              <w:top w:val="single" w:sz="8" w:space="0" w:color="auto"/>
              <w:left w:val="nil"/>
              <w:bottom w:val="single" w:sz="8" w:space="0" w:color="auto"/>
              <w:right w:val="single" w:sz="8" w:space="0" w:color="auto"/>
            </w:tcBorders>
            <w:shd w:val="clear" w:color="auto" w:fill="auto"/>
            <w:vAlign w:val="bottom"/>
            <w:hideMark/>
          </w:tcPr>
          <w:p w:rsidR="005C2CF2" w:rsidRPr="00820D74" w:rsidRDefault="005C2CF2" w:rsidP="00300723">
            <w:pPr>
              <w:rPr>
                <w:rFonts w:ascii="Arial" w:hAnsi="Arial" w:cs="Arial"/>
                <w:color w:val="000000"/>
              </w:rPr>
            </w:pPr>
            <w:r w:rsidRPr="00820D74">
              <w:rPr>
                <w:rFonts w:ascii="Arial" w:hAnsi="Arial" w:cs="Arial"/>
                <w:color w:val="000000"/>
              </w:rPr>
              <w:t>Feed Height</w:t>
            </w:r>
          </w:p>
        </w:tc>
      </w:tr>
      <w:tr w:rsidR="005C2CF2" w:rsidRPr="00820D74" w:rsidTr="00300723">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5C2CF2" w:rsidRPr="00820D74" w:rsidRDefault="005C2CF2" w:rsidP="00300723">
            <w:pPr>
              <w:jc w:val="center"/>
              <w:rPr>
                <w:rFonts w:ascii="Arial" w:hAnsi="Arial" w:cs="Arial"/>
                <w:color w:val="000000"/>
              </w:rPr>
            </w:pPr>
            <w:r w:rsidRPr="00820D74">
              <w:rPr>
                <w:rFonts w:ascii="Arial" w:hAnsi="Arial" w:cs="Arial"/>
                <w:color w:val="000000"/>
              </w:rPr>
              <w:t>1</w:t>
            </w:r>
          </w:p>
        </w:tc>
        <w:tc>
          <w:tcPr>
            <w:tcW w:w="1125" w:type="dxa"/>
            <w:tcBorders>
              <w:top w:val="nil"/>
              <w:left w:val="nil"/>
              <w:bottom w:val="single" w:sz="4" w:space="0" w:color="auto"/>
              <w:right w:val="single" w:sz="4" w:space="0" w:color="auto"/>
            </w:tcBorders>
            <w:shd w:val="clear" w:color="auto" w:fill="auto"/>
            <w:noWrap/>
            <w:vAlign w:val="bottom"/>
            <w:hideMark/>
          </w:tcPr>
          <w:p w:rsidR="005C2CF2" w:rsidRPr="00820D74" w:rsidRDefault="005C2CF2" w:rsidP="00300723">
            <w:pPr>
              <w:jc w:val="center"/>
              <w:rPr>
                <w:rFonts w:ascii="Arial" w:hAnsi="Arial" w:cs="Arial"/>
                <w:i/>
                <w:color w:val="000000"/>
              </w:rPr>
            </w:pPr>
            <w:r w:rsidRPr="00820D74">
              <w:rPr>
                <w:rFonts w:ascii="Arial" w:hAnsi="Arial" w:cs="Arial"/>
                <w:i/>
                <w:color w:val="000000"/>
              </w:rPr>
              <w:t>&gt; 144"</w:t>
            </w:r>
          </w:p>
        </w:tc>
        <w:tc>
          <w:tcPr>
            <w:tcW w:w="900" w:type="dxa"/>
            <w:tcBorders>
              <w:top w:val="nil"/>
              <w:left w:val="nil"/>
              <w:bottom w:val="single" w:sz="4" w:space="0" w:color="auto"/>
              <w:right w:val="single" w:sz="4" w:space="0" w:color="auto"/>
            </w:tcBorders>
            <w:shd w:val="clear" w:color="auto" w:fill="auto"/>
            <w:noWrap/>
            <w:vAlign w:val="bottom"/>
            <w:hideMark/>
          </w:tcPr>
          <w:p w:rsidR="005C2CF2" w:rsidRPr="00820D74" w:rsidRDefault="005C2CF2" w:rsidP="00300723">
            <w:pPr>
              <w:jc w:val="center"/>
              <w:rPr>
                <w:rFonts w:ascii="Arial" w:hAnsi="Arial" w:cs="Arial"/>
                <w:i/>
                <w:color w:val="000000"/>
              </w:rPr>
            </w:pPr>
            <w:r w:rsidRPr="00820D74">
              <w:rPr>
                <w:rFonts w:ascii="Arial" w:hAnsi="Arial" w:cs="Arial"/>
                <w:i/>
                <w:color w:val="000000"/>
              </w:rPr>
              <w:t>40"</w:t>
            </w:r>
          </w:p>
        </w:tc>
        <w:tc>
          <w:tcPr>
            <w:tcW w:w="855" w:type="dxa"/>
            <w:tcBorders>
              <w:top w:val="nil"/>
              <w:left w:val="nil"/>
              <w:bottom w:val="single" w:sz="4" w:space="0" w:color="auto"/>
              <w:right w:val="single" w:sz="8" w:space="0" w:color="auto"/>
            </w:tcBorders>
            <w:shd w:val="clear" w:color="auto" w:fill="auto"/>
            <w:noWrap/>
            <w:vAlign w:val="bottom"/>
            <w:hideMark/>
          </w:tcPr>
          <w:p w:rsidR="005C2CF2" w:rsidRPr="00820D74" w:rsidRDefault="005C2CF2" w:rsidP="00300723">
            <w:pPr>
              <w:jc w:val="center"/>
              <w:rPr>
                <w:rFonts w:ascii="Arial" w:hAnsi="Arial" w:cs="Arial"/>
                <w:color w:val="000000"/>
              </w:rPr>
            </w:pPr>
            <w:r w:rsidRPr="00820D74">
              <w:rPr>
                <w:rFonts w:ascii="Arial" w:hAnsi="Arial" w:cs="Arial"/>
                <w:color w:val="000000"/>
              </w:rPr>
              <w:t>24"</w:t>
            </w:r>
          </w:p>
        </w:tc>
      </w:tr>
      <w:tr w:rsidR="005C2CF2" w:rsidRPr="00820D74" w:rsidTr="00300723">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5C2CF2" w:rsidRPr="00820D74" w:rsidRDefault="005C2CF2" w:rsidP="00300723">
            <w:pPr>
              <w:jc w:val="center"/>
              <w:rPr>
                <w:rFonts w:ascii="Arial" w:hAnsi="Arial" w:cs="Arial"/>
                <w:color w:val="000000"/>
              </w:rPr>
            </w:pPr>
            <w:r w:rsidRPr="00820D74">
              <w:rPr>
                <w:rFonts w:ascii="Arial" w:hAnsi="Arial" w:cs="Arial"/>
                <w:color w:val="000000"/>
              </w:rPr>
              <w:t>2</w:t>
            </w:r>
          </w:p>
        </w:tc>
        <w:tc>
          <w:tcPr>
            <w:tcW w:w="1125" w:type="dxa"/>
            <w:tcBorders>
              <w:top w:val="nil"/>
              <w:left w:val="nil"/>
              <w:bottom w:val="single" w:sz="8" w:space="0" w:color="auto"/>
              <w:right w:val="single" w:sz="4" w:space="0" w:color="auto"/>
            </w:tcBorders>
            <w:shd w:val="clear" w:color="auto" w:fill="auto"/>
            <w:noWrap/>
            <w:vAlign w:val="bottom"/>
            <w:hideMark/>
          </w:tcPr>
          <w:p w:rsidR="005C2CF2" w:rsidRPr="00820D74" w:rsidRDefault="005C2CF2" w:rsidP="00300723">
            <w:pPr>
              <w:rPr>
                <w:rFonts w:ascii="Arial" w:hAnsi="Arial" w:cs="Arial"/>
                <w:i/>
                <w:color w:val="000000"/>
              </w:rPr>
            </w:pPr>
            <w:r w:rsidRPr="00820D74">
              <w:rPr>
                <w:rFonts w:ascii="Arial" w:hAnsi="Arial" w:cs="Arial"/>
                <w:i/>
                <w:color w:val="000000"/>
              </w:rPr>
              <w:t>60" - 144"</w:t>
            </w:r>
          </w:p>
        </w:tc>
        <w:tc>
          <w:tcPr>
            <w:tcW w:w="900" w:type="dxa"/>
            <w:tcBorders>
              <w:top w:val="nil"/>
              <w:left w:val="nil"/>
              <w:bottom w:val="single" w:sz="8" w:space="0" w:color="auto"/>
              <w:right w:val="single" w:sz="4" w:space="0" w:color="auto"/>
            </w:tcBorders>
            <w:shd w:val="clear" w:color="auto" w:fill="auto"/>
            <w:noWrap/>
            <w:vAlign w:val="bottom"/>
            <w:hideMark/>
          </w:tcPr>
          <w:p w:rsidR="005C2CF2" w:rsidRPr="00820D74" w:rsidRDefault="005C2CF2" w:rsidP="00300723">
            <w:pPr>
              <w:jc w:val="center"/>
              <w:rPr>
                <w:rFonts w:ascii="Arial" w:hAnsi="Arial" w:cs="Arial"/>
                <w:i/>
                <w:color w:val="000000"/>
              </w:rPr>
            </w:pPr>
            <w:r w:rsidRPr="00820D74">
              <w:rPr>
                <w:rFonts w:ascii="Arial" w:hAnsi="Arial" w:cs="Arial"/>
                <w:i/>
                <w:color w:val="000000"/>
              </w:rPr>
              <w:t>24"</w:t>
            </w:r>
          </w:p>
        </w:tc>
        <w:tc>
          <w:tcPr>
            <w:tcW w:w="855" w:type="dxa"/>
            <w:tcBorders>
              <w:top w:val="nil"/>
              <w:left w:val="nil"/>
              <w:bottom w:val="single" w:sz="8" w:space="0" w:color="auto"/>
              <w:right w:val="single" w:sz="8" w:space="0" w:color="auto"/>
            </w:tcBorders>
            <w:shd w:val="clear" w:color="auto" w:fill="auto"/>
            <w:noWrap/>
            <w:vAlign w:val="bottom"/>
            <w:hideMark/>
          </w:tcPr>
          <w:p w:rsidR="005C2CF2" w:rsidRPr="00820D74" w:rsidRDefault="005C2CF2" w:rsidP="00300723">
            <w:pPr>
              <w:jc w:val="center"/>
              <w:rPr>
                <w:rFonts w:ascii="Arial" w:hAnsi="Arial" w:cs="Arial"/>
                <w:color w:val="000000"/>
              </w:rPr>
            </w:pPr>
            <w:r w:rsidRPr="00820D74">
              <w:rPr>
                <w:rFonts w:ascii="Arial" w:hAnsi="Arial" w:cs="Arial"/>
                <w:color w:val="000000"/>
              </w:rPr>
              <w:t>14"</w:t>
            </w:r>
          </w:p>
        </w:tc>
      </w:tr>
    </w:tbl>
    <w:p w:rsidR="005C2CF2" w:rsidRPr="00820D74" w:rsidRDefault="005C2CF2" w:rsidP="005C2CF2">
      <w:pPr>
        <w:rPr>
          <w:rFonts w:ascii="Arial" w:hAnsi="Arial" w:cs="Arial"/>
        </w:rPr>
      </w:pPr>
    </w:p>
    <w:p w:rsidR="005C2CF2" w:rsidRPr="00820D74" w:rsidRDefault="00820D74" w:rsidP="005C2CF2">
      <w:pPr>
        <w:rPr>
          <w:rFonts w:ascii="Arial" w:hAnsi="Arial" w:cs="Arial"/>
        </w:rPr>
      </w:pPr>
      <w:r>
        <w:rPr>
          <w:rFonts w:ascii="Arial" w:hAnsi="Arial" w:cs="Arial"/>
          <w:noProof/>
        </w:rPr>
        <w:drawing>
          <wp:inline distT="0" distB="0" distL="0" distR="0">
            <wp:extent cx="6106795" cy="2488565"/>
            <wp:effectExtent l="19050" t="0" r="8255" b="0"/>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6106795" cy="2488565"/>
                    </a:xfrm>
                    <a:prstGeom prst="rect">
                      <a:avLst/>
                    </a:prstGeom>
                    <a:noFill/>
                    <a:ln w="9525">
                      <a:noFill/>
                      <a:miter lim="800000"/>
                      <a:headEnd/>
                      <a:tailEnd/>
                    </a:ln>
                  </pic:spPr>
                </pic:pic>
              </a:graphicData>
            </a:graphic>
          </wp:inline>
        </w:drawing>
      </w:r>
    </w:p>
    <w:p w:rsidR="005C2CF2" w:rsidRPr="00820D74" w:rsidRDefault="005C2CF2" w:rsidP="005C2CF2">
      <w:pPr>
        <w:rPr>
          <w:rFonts w:ascii="Arial" w:hAnsi="Arial" w:cs="Arial"/>
        </w:rPr>
      </w:pPr>
    </w:p>
    <w:p w:rsidR="005C2CF2" w:rsidRPr="00820D74" w:rsidRDefault="005C2CF2" w:rsidP="005C2CF2">
      <w:pPr>
        <w:pStyle w:val="Beschriftung"/>
        <w:rPr>
          <w:rFonts w:cs="Arial"/>
          <w:sz w:val="24"/>
          <w:szCs w:val="24"/>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5C2CF2" w:rsidRPr="00820D74" w:rsidRDefault="005C2CF2" w:rsidP="005C2CF2">
      <w:pPr>
        <w:rPr>
          <w:rFonts w:ascii="Arial" w:hAnsi="Arial" w:cs="Arial"/>
        </w:rPr>
      </w:pPr>
      <w:r w:rsidRPr="00820D74">
        <w:rPr>
          <w:rFonts w:ascii="Arial" w:hAnsi="Arial" w:cs="Arial"/>
          <w:b/>
        </w:rPr>
        <w:t xml:space="preserve">Figure 5: </w:t>
      </w:r>
      <w:r w:rsidRPr="00820D74">
        <w:rPr>
          <w:rFonts w:ascii="Arial" w:hAnsi="Arial" w:cs="Arial"/>
        </w:rPr>
        <w:t>Material Thinning and Thickening Requirements</w:t>
      </w:r>
    </w:p>
    <w:p w:rsidR="005C2CF2" w:rsidRPr="00820D74" w:rsidRDefault="00820D74" w:rsidP="005C2CF2">
      <w:pPr>
        <w:rPr>
          <w:rFonts w:ascii="Arial" w:hAnsi="Arial" w:cs="Arial"/>
          <w:highlight w:val="green"/>
        </w:rPr>
      </w:pPr>
      <w:r>
        <w:rPr>
          <w:rFonts w:ascii="Arial" w:hAnsi="Arial" w:cs="Arial"/>
          <w:noProof/>
        </w:rPr>
        <w:drawing>
          <wp:inline distT="0" distB="0" distL="0" distR="0">
            <wp:extent cx="5963285" cy="337947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963285" cy="3379470"/>
                    </a:xfrm>
                    <a:prstGeom prst="rect">
                      <a:avLst/>
                    </a:prstGeom>
                    <a:noFill/>
                    <a:ln w="9525">
                      <a:noFill/>
                      <a:miter lim="800000"/>
                      <a:headEnd/>
                      <a:tailEnd/>
                    </a:ln>
                  </pic:spPr>
                </pic:pic>
              </a:graphicData>
            </a:graphic>
          </wp:inline>
        </w:drawing>
      </w:r>
    </w:p>
    <w:p w:rsidR="005C2CF2" w:rsidRPr="00820D74" w:rsidRDefault="005C2CF2" w:rsidP="005C2CF2">
      <w:pPr>
        <w:rPr>
          <w:rFonts w:ascii="Arial" w:hAnsi="Arial" w:cs="Arial"/>
          <w:highlight w:val="green"/>
        </w:rPr>
      </w:pPr>
    </w:p>
    <w:p w:rsidR="005C2CF2" w:rsidRPr="00820D74" w:rsidRDefault="005C2CF2" w:rsidP="005C2CF2">
      <w:pPr>
        <w:rPr>
          <w:rFonts w:ascii="Arial" w:hAnsi="Arial" w:cs="Arial"/>
          <w:highlight w:val="green"/>
        </w:rPr>
      </w:pPr>
    </w:p>
    <w:p w:rsidR="005C2CF2" w:rsidRPr="00820D74" w:rsidRDefault="00820D74" w:rsidP="005C2CF2">
      <w:pPr>
        <w:rPr>
          <w:rFonts w:ascii="Arial" w:hAnsi="Arial" w:cs="Arial"/>
        </w:rPr>
      </w:pPr>
      <w:r>
        <w:rPr>
          <w:rFonts w:ascii="Arial" w:hAnsi="Arial" w:cs="Arial"/>
          <w:noProof/>
        </w:rPr>
        <w:lastRenderedPageBreak/>
        <w:drawing>
          <wp:inline distT="0" distB="0" distL="0" distR="0">
            <wp:extent cx="6400800" cy="3490595"/>
            <wp:effectExtent l="1905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a:stretch>
                      <a:fillRect/>
                    </a:stretch>
                  </pic:blipFill>
                  <pic:spPr bwMode="auto">
                    <a:xfrm>
                      <a:off x="0" y="0"/>
                      <a:ext cx="6400800" cy="3490595"/>
                    </a:xfrm>
                    <a:prstGeom prst="rect">
                      <a:avLst/>
                    </a:prstGeom>
                    <a:noFill/>
                    <a:ln w="9525">
                      <a:noFill/>
                      <a:miter lim="800000"/>
                      <a:headEnd/>
                      <a:tailEnd/>
                    </a:ln>
                  </pic:spPr>
                </pic:pic>
              </a:graphicData>
            </a:graphic>
          </wp:inline>
        </w:drawing>
      </w:r>
    </w:p>
    <w:p w:rsidR="005C2CF2" w:rsidRPr="00820D74" w:rsidRDefault="005C2CF2" w:rsidP="005C2CF2">
      <w:pPr>
        <w:rPr>
          <w:rFonts w:ascii="Arial" w:hAnsi="Arial" w:cs="Arial"/>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5C2CF2" w:rsidRPr="00820D74" w:rsidRDefault="005C2CF2" w:rsidP="005C2CF2">
      <w:pPr>
        <w:rPr>
          <w:rFonts w:ascii="Arial" w:hAnsi="Arial" w:cs="Arial"/>
          <w:b/>
        </w:rPr>
      </w:pPr>
      <w:r w:rsidRPr="00820D74">
        <w:rPr>
          <w:rFonts w:ascii="Arial" w:hAnsi="Arial" w:cs="Arial"/>
          <w:b/>
        </w:rPr>
        <w:t xml:space="preserve">Figure 6: </w:t>
      </w:r>
      <w:r w:rsidRPr="00820D74">
        <w:rPr>
          <w:rFonts w:ascii="Arial" w:hAnsi="Arial" w:cs="Arial"/>
        </w:rPr>
        <w:t>Stamp Retainer Quick Change Concept</w:t>
      </w:r>
    </w:p>
    <w:p w:rsidR="005C2CF2" w:rsidRPr="00820D74" w:rsidRDefault="00820D74" w:rsidP="005C2CF2">
      <w:pPr>
        <w:rPr>
          <w:rFonts w:ascii="Arial" w:hAnsi="Arial" w:cs="Arial"/>
        </w:rPr>
      </w:pPr>
      <w:r>
        <w:rPr>
          <w:rFonts w:ascii="Arial" w:hAnsi="Arial" w:cs="Arial"/>
          <w:noProof/>
        </w:rPr>
        <w:lastRenderedPageBreak/>
        <w:drawing>
          <wp:inline distT="0" distB="0" distL="0" distR="0">
            <wp:extent cx="6400800" cy="4754880"/>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400800" cy="4754880"/>
                    </a:xfrm>
                    <a:prstGeom prst="rect">
                      <a:avLst/>
                    </a:prstGeom>
                    <a:noFill/>
                    <a:ln w="9525">
                      <a:noFill/>
                      <a:miter lim="800000"/>
                      <a:headEnd/>
                      <a:tailEnd/>
                    </a:ln>
                  </pic:spPr>
                </pic:pic>
              </a:graphicData>
            </a:graphic>
          </wp:inline>
        </w:drawing>
      </w: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5C2CF2" w:rsidRPr="00820D74" w:rsidRDefault="005C2CF2" w:rsidP="005C2CF2">
      <w:pPr>
        <w:rPr>
          <w:rFonts w:ascii="Arial" w:hAnsi="Arial" w:cs="Arial"/>
        </w:rPr>
      </w:pPr>
      <w:r w:rsidRPr="00820D74">
        <w:rPr>
          <w:rFonts w:ascii="Arial" w:hAnsi="Arial" w:cs="Arial"/>
          <w:b/>
        </w:rPr>
        <w:t>Figure 7:</w:t>
      </w:r>
      <w:r w:rsidRPr="00820D74">
        <w:rPr>
          <w:rFonts w:ascii="Arial" w:hAnsi="Arial" w:cs="Arial"/>
        </w:rPr>
        <w:t xml:space="preserve"> CAM Base-to-Height Ratio</w:t>
      </w:r>
    </w:p>
    <w:p w:rsidR="005C2CF2" w:rsidRPr="00820D74" w:rsidRDefault="005C2CF2" w:rsidP="005C2CF2">
      <w:pPr>
        <w:rPr>
          <w:rFonts w:ascii="Arial" w:hAnsi="Arial" w:cs="Arial"/>
        </w:rPr>
      </w:pPr>
    </w:p>
    <w:p w:rsidR="005C2CF2" w:rsidRPr="00820D74" w:rsidRDefault="00820D74" w:rsidP="005C2CF2">
      <w:pPr>
        <w:rPr>
          <w:rFonts w:ascii="Arial" w:hAnsi="Arial" w:cs="Arial"/>
        </w:rPr>
      </w:pPr>
      <w:r>
        <w:rPr>
          <w:rFonts w:ascii="Arial" w:hAnsi="Arial" w:cs="Arial"/>
          <w:noProof/>
        </w:rPr>
        <w:drawing>
          <wp:inline distT="0" distB="0" distL="0" distR="0">
            <wp:extent cx="5947410" cy="663130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947410" cy="6631305"/>
                    </a:xfrm>
                    <a:prstGeom prst="rect">
                      <a:avLst/>
                    </a:prstGeom>
                    <a:noFill/>
                    <a:ln w="9525">
                      <a:noFill/>
                      <a:miter lim="800000"/>
                      <a:headEnd/>
                      <a:tailEnd/>
                    </a:ln>
                  </pic:spPr>
                </pic:pic>
              </a:graphicData>
            </a:graphic>
          </wp:inline>
        </w:drawing>
      </w: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D97C90" w:rsidRPr="00820D74" w:rsidRDefault="00D97C90" w:rsidP="005C2CF2">
      <w:pPr>
        <w:rPr>
          <w:rFonts w:ascii="Arial" w:hAnsi="Arial" w:cs="Arial"/>
          <w:b/>
        </w:rPr>
      </w:pPr>
    </w:p>
    <w:p w:rsidR="005C2CF2" w:rsidRPr="00820D74" w:rsidRDefault="005C2CF2" w:rsidP="005C2CF2">
      <w:pPr>
        <w:rPr>
          <w:rFonts w:ascii="Arial" w:hAnsi="Arial" w:cs="Arial"/>
        </w:rPr>
      </w:pPr>
      <w:r w:rsidRPr="00820D74">
        <w:rPr>
          <w:rFonts w:ascii="Arial" w:hAnsi="Arial" w:cs="Arial"/>
          <w:b/>
        </w:rPr>
        <w:t>Figure 8</w:t>
      </w:r>
      <w:r w:rsidRPr="00820D74">
        <w:rPr>
          <w:rFonts w:ascii="Arial" w:hAnsi="Arial" w:cs="Arial"/>
        </w:rPr>
        <w:t>: Kamotsu 400T Press Quick Locators</w:t>
      </w:r>
    </w:p>
    <w:p w:rsidR="005C2CF2" w:rsidRPr="00820D74" w:rsidRDefault="005C2CF2" w:rsidP="005C2CF2">
      <w:pPr>
        <w:rPr>
          <w:rFonts w:ascii="Arial" w:hAnsi="Arial" w:cs="Arial"/>
        </w:rPr>
      </w:pPr>
    </w:p>
    <w:p w:rsidR="005C2CF2" w:rsidRPr="00820D74" w:rsidRDefault="00820D74" w:rsidP="005C2CF2">
      <w:pPr>
        <w:rPr>
          <w:rFonts w:ascii="Arial" w:hAnsi="Arial" w:cs="Arial"/>
        </w:rPr>
      </w:pPr>
      <w:r>
        <w:rPr>
          <w:rFonts w:ascii="Arial" w:hAnsi="Arial" w:cs="Arial"/>
          <w:noProof/>
        </w:rPr>
        <w:drawing>
          <wp:inline distT="0" distB="0" distL="0" distR="0">
            <wp:extent cx="6392545" cy="4659630"/>
            <wp:effectExtent l="19050" t="0" r="825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6392545" cy="4659630"/>
                    </a:xfrm>
                    <a:prstGeom prst="rect">
                      <a:avLst/>
                    </a:prstGeom>
                    <a:noFill/>
                    <a:ln w="9525">
                      <a:noFill/>
                      <a:miter lim="800000"/>
                      <a:headEnd/>
                      <a:tailEnd/>
                    </a:ln>
                  </pic:spPr>
                </pic:pic>
              </a:graphicData>
            </a:graphic>
          </wp:inline>
        </w:drawing>
      </w: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rPr>
      </w:pPr>
    </w:p>
    <w:p w:rsidR="005C2CF2" w:rsidRPr="00820D74" w:rsidRDefault="005C2CF2" w:rsidP="005C2CF2">
      <w:pPr>
        <w:rPr>
          <w:rFonts w:ascii="Arial" w:hAnsi="Arial" w:cs="Arial"/>
          <w:u w:val="single"/>
        </w:rPr>
      </w:pPr>
    </w:p>
    <w:p w:rsidR="00D97C90" w:rsidRPr="00820D74" w:rsidRDefault="00D97C90" w:rsidP="005C2CF2">
      <w:pPr>
        <w:rPr>
          <w:rFonts w:ascii="Arial" w:hAnsi="Arial" w:cs="Arial"/>
          <w:u w:val="single"/>
        </w:rPr>
      </w:pPr>
    </w:p>
    <w:p w:rsidR="00D97C90" w:rsidRPr="00820D74" w:rsidRDefault="00D97C90" w:rsidP="005C2CF2">
      <w:pPr>
        <w:rPr>
          <w:rFonts w:ascii="Arial" w:hAnsi="Arial" w:cs="Arial"/>
          <w:u w:val="single"/>
        </w:rPr>
      </w:pPr>
    </w:p>
    <w:p w:rsidR="00D97C90" w:rsidRPr="00820D74" w:rsidRDefault="00D97C90" w:rsidP="005C2CF2">
      <w:pPr>
        <w:rPr>
          <w:rFonts w:ascii="Arial" w:hAnsi="Arial" w:cs="Arial"/>
          <w:u w:val="single"/>
        </w:rPr>
      </w:pPr>
    </w:p>
    <w:p w:rsidR="005C2CF2" w:rsidRPr="00820D74" w:rsidRDefault="005C2CF2" w:rsidP="005C2CF2">
      <w:pPr>
        <w:rPr>
          <w:rFonts w:ascii="Arial" w:hAnsi="Arial" w:cs="Arial"/>
          <w:u w:val="single"/>
        </w:rPr>
      </w:pPr>
      <w:r w:rsidRPr="00820D74">
        <w:rPr>
          <w:rFonts w:ascii="Arial" w:hAnsi="Arial" w:cs="Arial"/>
          <w:u w:val="single"/>
        </w:rPr>
        <w:t>Europe Tooling Standards Addendum</w:t>
      </w:r>
    </w:p>
    <w:p w:rsidR="005C2CF2" w:rsidRPr="00820D74" w:rsidRDefault="005C2CF2" w:rsidP="005C2CF2">
      <w:pPr>
        <w:rPr>
          <w:rFonts w:ascii="Arial" w:hAnsi="Arial" w:cs="Arial"/>
        </w:rPr>
      </w:pPr>
    </w:p>
    <w:p w:rsidR="005C2CF2" w:rsidRPr="00820D74" w:rsidRDefault="005C2CF2" w:rsidP="006247DD">
      <w:pPr>
        <w:pStyle w:val="Encabezado1"/>
        <w:numPr>
          <w:ilvl w:val="0"/>
          <w:numId w:val="25"/>
        </w:numPr>
        <w:tabs>
          <w:tab w:val="left" w:pos="426"/>
        </w:tabs>
        <w:jc w:val="both"/>
        <w:rPr>
          <w:sz w:val="24"/>
          <w:szCs w:val="24"/>
        </w:rPr>
      </w:pPr>
      <w:r w:rsidRPr="00820D74">
        <w:rPr>
          <w:sz w:val="24"/>
          <w:szCs w:val="24"/>
        </w:rPr>
        <w:t>OBJECT</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 xml:space="preserve">This document defines the specifications for new tooling for </w:t>
      </w:r>
      <w:r w:rsidR="00391424">
        <w:rPr>
          <w:lang w:val="en-GB"/>
        </w:rPr>
        <w:t>Adient</w:t>
      </w:r>
      <w:r w:rsidRPr="00820D74">
        <w:rPr>
          <w:lang w:val="en-GB"/>
        </w:rPr>
        <w:t>.</w:t>
      </w:r>
    </w:p>
    <w:p w:rsidR="005C2CF2" w:rsidRPr="00820D74" w:rsidRDefault="005C2CF2" w:rsidP="005C2CF2">
      <w:pPr>
        <w:pStyle w:val="Textkrper-Zeileneinzug"/>
        <w:numPr>
          <w:ilvl w:val="0"/>
          <w:numId w:val="8"/>
        </w:numPr>
        <w:tabs>
          <w:tab w:val="clear" w:pos="360"/>
          <w:tab w:val="num" w:pos="284"/>
          <w:tab w:val="left" w:pos="426"/>
          <w:tab w:val="left" w:pos="567"/>
        </w:tabs>
        <w:spacing w:before="120"/>
        <w:rPr>
          <w:lang w:val="en-GB"/>
        </w:rPr>
      </w:pPr>
      <w:r w:rsidRPr="00820D74">
        <w:rPr>
          <w:lang w:val="en-GB"/>
        </w:rPr>
        <w:t>The goal is to establish a general specification to standardize every new tool.</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 xml:space="preserve">A finished tool includes the following activities: </w:t>
      </w:r>
    </w:p>
    <w:p w:rsidR="005C2CF2" w:rsidRPr="00820D74" w:rsidRDefault="005C2CF2" w:rsidP="006247DD">
      <w:pPr>
        <w:pStyle w:val="Indent1"/>
        <w:numPr>
          <w:ilvl w:val="0"/>
          <w:numId w:val="24"/>
        </w:numPr>
        <w:tabs>
          <w:tab w:val="clear" w:pos="360"/>
        </w:tabs>
        <w:spacing w:before="120"/>
        <w:ind w:left="644" w:firstLine="65"/>
        <w:jc w:val="left"/>
        <w:rPr>
          <w:sz w:val="24"/>
          <w:szCs w:val="24"/>
        </w:rPr>
      </w:pPr>
      <w:r w:rsidRPr="00820D74">
        <w:rPr>
          <w:sz w:val="24"/>
          <w:szCs w:val="24"/>
        </w:rPr>
        <w:t>Design</w:t>
      </w:r>
    </w:p>
    <w:p w:rsidR="005C2CF2" w:rsidRPr="00820D74" w:rsidRDefault="005C2CF2" w:rsidP="006247DD">
      <w:pPr>
        <w:pStyle w:val="Indent1"/>
        <w:numPr>
          <w:ilvl w:val="0"/>
          <w:numId w:val="24"/>
        </w:numPr>
        <w:tabs>
          <w:tab w:val="clear" w:pos="360"/>
        </w:tabs>
        <w:spacing w:before="120"/>
        <w:ind w:left="644" w:firstLine="65"/>
        <w:jc w:val="left"/>
        <w:rPr>
          <w:sz w:val="24"/>
          <w:szCs w:val="24"/>
        </w:rPr>
      </w:pPr>
      <w:r w:rsidRPr="00820D74">
        <w:rPr>
          <w:sz w:val="24"/>
          <w:szCs w:val="24"/>
        </w:rPr>
        <w:t>Manufacturing</w:t>
      </w:r>
    </w:p>
    <w:p w:rsidR="005C2CF2" w:rsidRPr="00820D74" w:rsidRDefault="005C2CF2" w:rsidP="006247DD">
      <w:pPr>
        <w:pStyle w:val="Indent1"/>
        <w:numPr>
          <w:ilvl w:val="0"/>
          <w:numId w:val="24"/>
        </w:numPr>
        <w:tabs>
          <w:tab w:val="clear" w:pos="360"/>
        </w:tabs>
        <w:spacing w:before="120"/>
        <w:ind w:left="1416" w:hanging="707"/>
        <w:jc w:val="left"/>
        <w:rPr>
          <w:sz w:val="24"/>
          <w:szCs w:val="24"/>
          <w:lang w:val="en-GB"/>
        </w:rPr>
      </w:pPr>
      <w:r w:rsidRPr="00820D74">
        <w:rPr>
          <w:sz w:val="24"/>
          <w:szCs w:val="24"/>
          <w:lang w:val="en-GB"/>
        </w:rPr>
        <w:t>Trial runs and tooling adjustments including the trial and approval at the toolmakers and at the press shop/supplier in serial manufacturing conditions (stroke rate, coil or blank feed, transfer, etc.)</w:t>
      </w:r>
    </w:p>
    <w:p w:rsidR="005C2CF2" w:rsidRPr="00820D74" w:rsidRDefault="005C2CF2" w:rsidP="006247DD">
      <w:pPr>
        <w:pStyle w:val="Indent1"/>
        <w:numPr>
          <w:ilvl w:val="0"/>
          <w:numId w:val="24"/>
        </w:numPr>
        <w:tabs>
          <w:tab w:val="clear" w:pos="360"/>
        </w:tabs>
        <w:spacing w:before="120"/>
        <w:ind w:left="1416" w:hanging="707"/>
        <w:jc w:val="left"/>
        <w:rPr>
          <w:sz w:val="24"/>
          <w:szCs w:val="24"/>
          <w:lang w:val="en-GB"/>
        </w:rPr>
      </w:pPr>
      <w:r w:rsidRPr="00820D74">
        <w:rPr>
          <w:sz w:val="24"/>
          <w:szCs w:val="24"/>
          <w:lang w:val="en-GB"/>
        </w:rPr>
        <w:t xml:space="preserve">Supplementary offers to any modifications must be presented in detail. Toolmaker’s hourly rates of pay must be presented to </w:t>
      </w:r>
      <w:r w:rsidR="00391424">
        <w:rPr>
          <w:sz w:val="24"/>
          <w:szCs w:val="24"/>
          <w:lang w:val="en-GB"/>
        </w:rPr>
        <w:t>Adient</w:t>
      </w:r>
      <w:r w:rsidRPr="00820D74">
        <w:rPr>
          <w:sz w:val="24"/>
          <w:szCs w:val="24"/>
          <w:lang w:val="en-GB"/>
        </w:rPr>
        <w:t xml:space="preserve"> for negotiation.</w:t>
      </w:r>
    </w:p>
    <w:p w:rsidR="005C2CF2" w:rsidRPr="00820D74" w:rsidRDefault="005C2CF2" w:rsidP="005C2CF2">
      <w:pPr>
        <w:pStyle w:val="Indent1"/>
        <w:spacing w:before="120"/>
        <w:ind w:left="709"/>
        <w:jc w:val="left"/>
        <w:rPr>
          <w:sz w:val="24"/>
          <w:szCs w:val="24"/>
          <w:lang w:val="en-GB"/>
        </w:rPr>
      </w:pPr>
    </w:p>
    <w:p w:rsidR="005C2CF2" w:rsidRPr="00820D74" w:rsidRDefault="005C2CF2" w:rsidP="005C2CF2">
      <w:pPr>
        <w:pStyle w:val="Encabezado1"/>
        <w:tabs>
          <w:tab w:val="left" w:pos="426"/>
        </w:tabs>
        <w:spacing w:before="240"/>
        <w:jc w:val="both"/>
        <w:rPr>
          <w:sz w:val="24"/>
          <w:szCs w:val="24"/>
          <w:lang w:val="en-GB"/>
        </w:rPr>
      </w:pPr>
      <w:r w:rsidRPr="00820D74">
        <w:rPr>
          <w:sz w:val="24"/>
          <w:szCs w:val="24"/>
          <w:lang w:val="en-GB"/>
        </w:rPr>
        <w:t>2.0</w:t>
      </w:r>
      <w:r w:rsidRPr="00820D74">
        <w:rPr>
          <w:sz w:val="24"/>
          <w:szCs w:val="24"/>
          <w:lang w:val="en-GB"/>
        </w:rPr>
        <w:tab/>
        <w:t>SCOPE</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All aspects in section 4.</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 xml:space="preserve">This General Tool Specification works in conjunction with the specific tool documentation and all other documentation which will be given to the toolmaker by </w:t>
      </w:r>
      <w:r w:rsidR="00391424">
        <w:rPr>
          <w:lang w:val="en-GB"/>
        </w:rPr>
        <w:t>Adient</w:t>
      </w:r>
      <w:r w:rsidRPr="00820D74">
        <w:rPr>
          <w:lang w:val="en-GB"/>
        </w:rPr>
        <w:t>.</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 xml:space="preserve">If a conflict occurs between these documents, the </w:t>
      </w:r>
      <w:r w:rsidR="00391424">
        <w:rPr>
          <w:lang w:val="en-GB"/>
        </w:rPr>
        <w:t>Adient</w:t>
      </w:r>
      <w:r w:rsidRPr="00820D74">
        <w:rPr>
          <w:lang w:val="en-GB"/>
        </w:rPr>
        <w:t xml:space="preserve"> tooling engineer has to clarify the situation in writing.</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toolmaker must make suggestions to improve the correct running of the tool.</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If the tool is to run at the supplier’s press shop facility, the design, manufacture and maintenance of the tool is the sole responsibility of the supplier.</w:t>
      </w:r>
    </w:p>
    <w:p w:rsidR="005C2CF2" w:rsidRPr="00820D74" w:rsidRDefault="005C2CF2" w:rsidP="005C2CF2">
      <w:pPr>
        <w:pStyle w:val="Indent1"/>
        <w:spacing w:before="120"/>
        <w:ind w:left="0"/>
        <w:rPr>
          <w:b/>
          <w:sz w:val="24"/>
          <w:szCs w:val="24"/>
          <w:lang w:val="en-GB"/>
        </w:rPr>
      </w:pPr>
    </w:p>
    <w:p w:rsidR="005C2CF2" w:rsidRPr="00820D74" w:rsidRDefault="005C2CF2" w:rsidP="006247DD">
      <w:pPr>
        <w:pStyle w:val="Encabezado1"/>
        <w:numPr>
          <w:ilvl w:val="0"/>
          <w:numId w:val="22"/>
        </w:numPr>
        <w:tabs>
          <w:tab w:val="clear" w:pos="570"/>
          <w:tab w:val="num" w:pos="426"/>
        </w:tabs>
        <w:spacing w:before="240"/>
        <w:jc w:val="both"/>
        <w:rPr>
          <w:sz w:val="24"/>
          <w:szCs w:val="24"/>
        </w:rPr>
      </w:pPr>
      <w:r w:rsidRPr="00820D74">
        <w:rPr>
          <w:sz w:val="24"/>
          <w:szCs w:val="24"/>
        </w:rPr>
        <w:t>RESPONSABILITIES</w:t>
      </w:r>
    </w:p>
    <w:p w:rsidR="005C2CF2" w:rsidRPr="00820D74" w:rsidRDefault="005C2CF2" w:rsidP="006247DD">
      <w:pPr>
        <w:pStyle w:val="Encabezado1"/>
        <w:numPr>
          <w:ilvl w:val="1"/>
          <w:numId w:val="22"/>
        </w:numPr>
        <w:spacing w:before="240"/>
        <w:jc w:val="both"/>
        <w:rPr>
          <w:sz w:val="24"/>
          <w:szCs w:val="24"/>
        </w:rPr>
      </w:pPr>
      <w:r w:rsidRPr="00820D74">
        <w:rPr>
          <w:sz w:val="24"/>
          <w:szCs w:val="24"/>
        </w:rPr>
        <w:t>Distribution of the Document</w:t>
      </w:r>
    </w:p>
    <w:p w:rsidR="005C2CF2" w:rsidRPr="00820D74" w:rsidRDefault="005C2CF2" w:rsidP="005C2CF2">
      <w:pPr>
        <w:pStyle w:val="Textkrper-Zeileneinzug"/>
        <w:numPr>
          <w:ilvl w:val="0"/>
          <w:numId w:val="8"/>
        </w:numPr>
        <w:tabs>
          <w:tab w:val="clear" w:pos="360"/>
        </w:tabs>
        <w:spacing w:before="120"/>
        <w:rPr>
          <w:lang w:val="en-GB"/>
        </w:rPr>
      </w:pPr>
      <w:r w:rsidRPr="00820D74">
        <w:rPr>
          <w:lang w:val="en-GB"/>
        </w:rPr>
        <w:t xml:space="preserve">The </w:t>
      </w:r>
      <w:r w:rsidR="00391424">
        <w:rPr>
          <w:lang w:val="en-GB"/>
        </w:rPr>
        <w:t>Adient</w:t>
      </w:r>
      <w:r w:rsidRPr="00820D74">
        <w:rPr>
          <w:lang w:val="en-GB"/>
        </w:rPr>
        <w:t xml:space="preserve"> tooling engineer is responsible for distributing the General Tooling Specification and all other related documents to the toolmaker. </w:t>
      </w:r>
    </w:p>
    <w:p w:rsidR="005C2CF2" w:rsidRPr="00820D74" w:rsidRDefault="005C2CF2" w:rsidP="005C2CF2">
      <w:pPr>
        <w:pStyle w:val="Indent1"/>
        <w:spacing w:before="120"/>
        <w:ind w:left="0"/>
        <w:rPr>
          <w:color w:val="000000"/>
          <w:sz w:val="24"/>
          <w:szCs w:val="24"/>
          <w:lang w:val="en-GB"/>
        </w:rPr>
      </w:pPr>
    </w:p>
    <w:p w:rsidR="005C2CF2" w:rsidRPr="00820D74" w:rsidRDefault="005C2CF2" w:rsidP="006247DD">
      <w:pPr>
        <w:pStyle w:val="Indent1"/>
        <w:numPr>
          <w:ilvl w:val="1"/>
          <w:numId w:val="22"/>
        </w:numPr>
        <w:spacing w:before="120"/>
        <w:ind w:hanging="579"/>
        <w:rPr>
          <w:b/>
          <w:sz w:val="24"/>
          <w:szCs w:val="24"/>
        </w:rPr>
      </w:pPr>
      <w:r w:rsidRPr="00820D74">
        <w:rPr>
          <w:b/>
          <w:sz w:val="24"/>
          <w:szCs w:val="24"/>
        </w:rPr>
        <w:t>Document Updating</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lastRenderedPageBreak/>
        <w:t>This document will be reviewed regularly by the Manufacturing Engineering Department.</w:t>
      </w:r>
    </w:p>
    <w:p w:rsidR="005C2CF2" w:rsidRPr="00820D74" w:rsidRDefault="005C2CF2" w:rsidP="005C2CF2">
      <w:pPr>
        <w:pStyle w:val="Textkrper-Zeileneinzug"/>
        <w:tabs>
          <w:tab w:val="left" w:pos="567"/>
        </w:tabs>
        <w:ind w:left="0"/>
        <w:rPr>
          <w:lang w:val="en-GB"/>
        </w:rPr>
      </w:pPr>
    </w:p>
    <w:p w:rsidR="005C2CF2" w:rsidRPr="00820D74" w:rsidRDefault="005C2CF2" w:rsidP="006247DD">
      <w:pPr>
        <w:pStyle w:val="Encabezado1"/>
        <w:numPr>
          <w:ilvl w:val="0"/>
          <w:numId w:val="22"/>
        </w:numPr>
        <w:spacing w:before="240"/>
        <w:jc w:val="both"/>
        <w:rPr>
          <w:sz w:val="24"/>
          <w:szCs w:val="24"/>
        </w:rPr>
      </w:pPr>
      <w:r w:rsidRPr="00820D74">
        <w:rPr>
          <w:sz w:val="24"/>
          <w:szCs w:val="24"/>
        </w:rPr>
        <w:t>SPECIFICATIONS</w:t>
      </w:r>
    </w:p>
    <w:p w:rsidR="005C2CF2" w:rsidRPr="00820D74" w:rsidRDefault="005C2CF2" w:rsidP="006247DD">
      <w:pPr>
        <w:pStyle w:val="Indent1"/>
        <w:numPr>
          <w:ilvl w:val="1"/>
          <w:numId w:val="23"/>
        </w:numPr>
        <w:spacing w:before="120"/>
        <w:rPr>
          <w:b/>
          <w:sz w:val="24"/>
          <w:szCs w:val="24"/>
        </w:rPr>
      </w:pPr>
      <w:r w:rsidRPr="00820D74">
        <w:rPr>
          <w:b/>
          <w:sz w:val="24"/>
          <w:szCs w:val="24"/>
        </w:rPr>
        <w:t>Requirements</w:t>
      </w:r>
    </w:p>
    <w:p w:rsidR="005C2CF2" w:rsidRPr="00820D74" w:rsidRDefault="005C2CF2" w:rsidP="005C2CF2">
      <w:pPr>
        <w:pStyle w:val="Indent1"/>
        <w:spacing w:before="120"/>
        <w:ind w:left="576"/>
        <w:rPr>
          <w:sz w:val="24"/>
          <w:szCs w:val="24"/>
        </w:rPr>
      </w:pPr>
      <w:r w:rsidRPr="00820D74">
        <w:rPr>
          <w:sz w:val="24"/>
          <w:szCs w:val="24"/>
        </w:rPr>
        <w:t>4.2 Materials and Components</w:t>
      </w:r>
    </w:p>
    <w:p w:rsidR="005C2CF2" w:rsidRPr="00820D74" w:rsidRDefault="005C2CF2" w:rsidP="005C2CF2">
      <w:pPr>
        <w:pStyle w:val="Indent1"/>
        <w:spacing w:before="120"/>
        <w:ind w:left="576"/>
        <w:rPr>
          <w:sz w:val="24"/>
          <w:szCs w:val="24"/>
        </w:rPr>
      </w:pPr>
      <w:r w:rsidRPr="00820D74">
        <w:rPr>
          <w:sz w:val="24"/>
          <w:szCs w:val="24"/>
        </w:rPr>
        <w:tab/>
      </w:r>
      <w:r w:rsidRPr="00820D74">
        <w:rPr>
          <w:sz w:val="24"/>
          <w:szCs w:val="24"/>
        </w:rPr>
        <w:tab/>
        <w:t>4.2.2 Materials and Surface Treatments</w:t>
      </w:r>
    </w:p>
    <w:p w:rsidR="005C2CF2" w:rsidRPr="00820D74" w:rsidRDefault="005C2CF2" w:rsidP="005C2CF2">
      <w:pPr>
        <w:pStyle w:val="Indent1"/>
        <w:spacing w:before="120"/>
        <w:ind w:left="576"/>
        <w:rPr>
          <w:b/>
          <w:sz w:val="24"/>
          <w:szCs w:val="24"/>
          <w:lang w:val="en-GB"/>
        </w:rPr>
      </w:pPr>
      <w:r w:rsidRPr="00820D74">
        <w:rPr>
          <w:b/>
          <w:sz w:val="24"/>
          <w:szCs w:val="24"/>
          <w:lang w:val="en-GB"/>
        </w:rPr>
        <w:t>4.3 Manufacturing Requirements</w:t>
      </w:r>
      <w:r w:rsidRPr="00820D74">
        <w:rPr>
          <w:b/>
          <w:sz w:val="24"/>
          <w:szCs w:val="24"/>
          <w:lang w:val="en-GB"/>
        </w:rPr>
        <w:tab/>
      </w:r>
    </w:p>
    <w:p w:rsidR="005C2CF2" w:rsidRPr="00820D74" w:rsidRDefault="005C2CF2" w:rsidP="005C2CF2">
      <w:pPr>
        <w:pStyle w:val="Indent1"/>
        <w:spacing w:before="120"/>
        <w:ind w:left="576"/>
        <w:rPr>
          <w:b/>
          <w:sz w:val="24"/>
          <w:szCs w:val="24"/>
          <w:lang w:val="en-GB"/>
        </w:rPr>
      </w:pPr>
      <w:r w:rsidRPr="00820D74">
        <w:rPr>
          <w:b/>
          <w:sz w:val="24"/>
          <w:szCs w:val="24"/>
          <w:lang w:val="en-GB"/>
        </w:rPr>
        <w:t>4.3.2 Tool Dimensions</w:t>
      </w:r>
    </w:p>
    <w:p w:rsidR="005C2CF2" w:rsidRPr="00820D74" w:rsidRDefault="005C2CF2" w:rsidP="005C2CF2">
      <w:pPr>
        <w:pStyle w:val="Indent1"/>
        <w:spacing w:before="120"/>
        <w:ind w:left="576"/>
        <w:rPr>
          <w:b/>
          <w:sz w:val="24"/>
          <w:szCs w:val="24"/>
          <w:lang w:val="en-GB"/>
        </w:rPr>
      </w:pPr>
      <w:r w:rsidRPr="00820D74">
        <w:rPr>
          <w:b/>
          <w:sz w:val="24"/>
          <w:szCs w:val="24"/>
          <w:lang w:val="en-GB"/>
        </w:rPr>
        <w:tab/>
      </w:r>
      <w:r w:rsidRPr="00820D74">
        <w:rPr>
          <w:b/>
          <w:sz w:val="24"/>
          <w:szCs w:val="24"/>
          <w:lang w:val="en-GB"/>
        </w:rPr>
        <w:tab/>
      </w:r>
    </w:p>
    <w:p w:rsidR="005C2CF2" w:rsidRPr="00820D74" w:rsidRDefault="005C2CF2" w:rsidP="005C2CF2">
      <w:pPr>
        <w:pStyle w:val="Indent1"/>
        <w:spacing w:before="120"/>
        <w:ind w:left="576"/>
        <w:rPr>
          <w:b/>
          <w:sz w:val="24"/>
          <w:szCs w:val="24"/>
          <w:lang w:val="en-GB"/>
        </w:rPr>
      </w:pPr>
      <w:r w:rsidRPr="00820D74">
        <w:rPr>
          <w:b/>
          <w:sz w:val="24"/>
          <w:szCs w:val="24"/>
          <w:lang w:val="en-GB"/>
        </w:rPr>
        <w:tab/>
      </w:r>
      <w:r w:rsidRPr="00820D74">
        <w:rPr>
          <w:b/>
          <w:sz w:val="24"/>
          <w:szCs w:val="24"/>
          <w:lang w:val="en-GB"/>
        </w:rPr>
        <w:tab/>
        <w:t>4.3.4 Guides</w:t>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r>
      <w:r w:rsidRPr="00820D74">
        <w:rPr>
          <w:sz w:val="24"/>
          <w:szCs w:val="24"/>
          <w:lang w:val="en-GB"/>
        </w:rPr>
        <w:tab/>
        <w:t>4.3.4.2 Location</w:t>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r>
      <w:r w:rsidRPr="00820D74">
        <w:rPr>
          <w:sz w:val="24"/>
          <w:szCs w:val="24"/>
          <w:lang w:val="en-GB"/>
        </w:rPr>
        <w:tab/>
        <w:t>4.3.4.3 Useful Guides</w:t>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r>
      <w:r w:rsidRPr="00820D74">
        <w:rPr>
          <w:sz w:val="24"/>
          <w:szCs w:val="24"/>
          <w:lang w:val="en-GB"/>
        </w:rPr>
        <w:tab/>
        <w:t>4.3.8 Scrap</w:t>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r>
      <w:r w:rsidRPr="00820D74">
        <w:rPr>
          <w:sz w:val="24"/>
          <w:szCs w:val="24"/>
          <w:lang w:val="en-GB"/>
        </w:rPr>
        <w:tab/>
        <w:t>4.3.10 Ribs in Cast Iron</w:t>
      </w:r>
    </w:p>
    <w:p w:rsidR="005C2CF2" w:rsidRPr="00820D74" w:rsidRDefault="005C2CF2" w:rsidP="005C2CF2">
      <w:pPr>
        <w:pStyle w:val="Indent1"/>
        <w:spacing w:before="120"/>
        <w:ind w:left="576"/>
        <w:rPr>
          <w:sz w:val="24"/>
          <w:szCs w:val="24"/>
          <w:lang w:val="en-GB"/>
        </w:rPr>
      </w:pP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t xml:space="preserve">4.3.11 </w:t>
      </w:r>
      <w:r w:rsidRPr="00820D74">
        <w:rPr>
          <w:b/>
          <w:sz w:val="24"/>
          <w:szCs w:val="24"/>
          <w:lang w:val="en-GB"/>
        </w:rPr>
        <w:t>Security Elements</w:t>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r>
      <w:r w:rsidRPr="00820D74">
        <w:rPr>
          <w:sz w:val="24"/>
          <w:szCs w:val="24"/>
          <w:lang w:val="en-GB"/>
        </w:rPr>
        <w:tab/>
        <w:t>4.3.11.4 Secure Elements for the Upper Tool</w:t>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t>4.3.</w:t>
      </w:r>
      <w:r w:rsidRPr="00820D74">
        <w:rPr>
          <w:b/>
          <w:sz w:val="24"/>
          <w:szCs w:val="24"/>
          <w:lang w:val="en-GB"/>
        </w:rPr>
        <w:t>14 Transfer Tool Specifications</w:t>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r>
      <w:r w:rsidRPr="00820D74">
        <w:rPr>
          <w:sz w:val="24"/>
          <w:szCs w:val="24"/>
          <w:lang w:val="en-GB"/>
        </w:rPr>
        <w:tab/>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r>
      <w:r w:rsidRPr="00820D74">
        <w:rPr>
          <w:sz w:val="24"/>
          <w:szCs w:val="24"/>
          <w:lang w:val="en-GB"/>
        </w:rPr>
        <w:tab/>
        <w:t>4.3.14.7 Transfer Bars</w:t>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r>
      <w:r w:rsidRPr="00820D74">
        <w:rPr>
          <w:sz w:val="24"/>
          <w:szCs w:val="24"/>
          <w:lang w:val="en-GB"/>
        </w:rPr>
        <w:tab/>
        <w:t>4.3.14.8 Passive and Active Fingers for Transfer</w:t>
      </w:r>
    </w:p>
    <w:p w:rsidR="005C2CF2" w:rsidRPr="00820D74" w:rsidRDefault="005C2CF2" w:rsidP="005C2CF2">
      <w:pPr>
        <w:pStyle w:val="Indent1"/>
        <w:spacing w:before="120"/>
        <w:ind w:left="576"/>
        <w:rPr>
          <w:sz w:val="24"/>
          <w:szCs w:val="24"/>
          <w:lang w:val="en-GB"/>
        </w:rPr>
      </w:pPr>
    </w:p>
    <w:p w:rsidR="005C2CF2" w:rsidRPr="00820D74" w:rsidRDefault="005C2CF2" w:rsidP="005C2CF2">
      <w:pPr>
        <w:pStyle w:val="Indent1"/>
        <w:spacing w:before="120"/>
        <w:ind w:left="576"/>
        <w:rPr>
          <w:sz w:val="24"/>
          <w:szCs w:val="24"/>
          <w:lang w:val="en-GB"/>
        </w:rPr>
      </w:pPr>
      <w:r w:rsidRPr="00820D74">
        <w:rPr>
          <w:sz w:val="24"/>
          <w:szCs w:val="24"/>
          <w:lang w:val="en-GB"/>
        </w:rPr>
        <w:t xml:space="preserve">4.4 </w:t>
      </w:r>
      <w:r w:rsidRPr="00820D74">
        <w:rPr>
          <w:b/>
          <w:sz w:val="24"/>
          <w:szCs w:val="24"/>
          <w:lang w:val="en-GB"/>
        </w:rPr>
        <w:t>Technical Documentation</w:t>
      </w:r>
      <w:r w:rsidRPr="00820D74">
        <w:rPr>
          <w:sz w:val="24"/>
          <w:szCs w:val="24"/>
          <w:lang w:val="en-GB"/>
        </w:rPr>
        <w:tab/>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t xml:space="preserve">4.4.1 To be provided by </w:t>
      </w:r>
      <w:r w:rsidR="00391424">
        <w:rPr>
          <w:sz w:val="24"/>
          <w:szCs w:val="24"/>
          <w:lang w:val="en-GB"/>
        </w:rPr>
        <w:t>Adient</w:t>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t>4.4.2 To be provided by the Toolmaker</w:t>
      </w:r>
    </w:p>
    <w:p w:rsidR="005C2CF2" w:rsidRPr="00820D74" w:rsidRDefault="005C2CF2" w:rsidP="005C2CF2">
      <w:pPr>
        <w:pStyle w:val="Indent1"/>
        <w:spacing w:before="120"/>
        <w:ind w:left="576"/>
        <w:rPr>
          <w:sz w:val="24"/>
          <w:szCs w:val="24"/>
          <w:lang w:val="en-GB"/>
        </w:rPr>
      </w:pPr>
    </w:p>
    <w:p w:rsidR="005C2CF2" w:rsidRPr="00820D74" w:rsidRDefault="005C2CF2" w:rsidP="005C2CF2">
      <w:pPr>
        <w:pStyle w:val="Indent1"/>
        <w:spacing w:before="120"/>
        <w:ind w:left="576"/>
        <w:rPr>
          <w:sz w:val="24"/>
          <w:szCs w:val="24"/>
          <w:lang w:val="en-GB"/>
        </w:rPr>
      </w:pPr>
      <w:r w:rsidRPr="00820D74">
        <w:rPr>
          <w:sz w:val="24"/>
          <w:szCs w:val="24"/>
          <w:lang w:val="en-GB"/>
        </w:rPr>
        <w:t xml:space="preserve">4.5 </w:t>
      </w:r>
      <w:r w:rsidRPr="00820D74">
        <w:rPr>
          <w:b/>
          <w:sz w:val="24"/>
          <w:szCs w:val="24"/>
          <w:lang w:val="en-GB"/>
        </w:rPr>
        <w:t>Manufacturing and Acceptance of the Tool</w:t>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t>4.5.2 Trial Run and Approval at the Toolmakers</w:t>
      </w:r>
    </w:p>
    <w:p w:rsidR="005C2CF2" w:rsidRPr="00820D74" w:rsidRDefault="005C2CF2" w:rsidP="005C2CF2">
      <w:pPr>
        <w:pStyle w:val="Indent1"/>
        <w:spacing w:before="120"/>
        <w:ind w:left="576"/>
        <w:rPr>
          <w:sz w:val="24"/>
          <w:szCs w:val="24"/>
          <w:lang w:val="en-GB"/>
        </w:rPr>
      </w:pPr>
      <w:r w:rsidRPr="00820D74">
        <w:rPr>
          <w:sz w:val="24"/>
          <w:szCs w:val="24"/>
          <w:lang w:val="en-GB"/>
        </w:rPr>
        <w:tab/>
      </w:r>
      <w:r w:rsidRPr="00820D74">
        <w:rPr>
          <w:sz w:val="24"/>
          <w:szCs w:val="24"/>
          <w:lang w:val="en-GB"/>
        </w:rPr>
        <w:tab/>
        <w:t xml:space="preserve">4.5.3 Trial Run and Approval at </w:t>
      </w:r>
      <w:r w:rsidR="00391424">
        <w:rPr>
          <w:sz w:val="24"/>
          <w:szCs w:val="24"/>
          <w:lang w:val="en-GB"/>
        </w:rPr>
        <w:t>Adient</w:t>
      </w:r>
      <w:r w:rsidRPr="00820D74">
        <w:rPr>
          <w:sz w:val="24"/>
          <w:szCs w:val="24"/>
          <w:lang w:val="en-GB"/>
        </w:rPr>
        <w:t xml:space="preserve"> or the Toolmakers</w:t>
      </w:r>
    </w:p>
    <w:p w:rsidR="005C2CF2" w:rsidRPr="00820D74" w:rsidRDefault="005C2CF2" w:rsidP="005C2CF2">
      <w:pPr>
        <w:pStyle w:val="Indent1"/>
        <w:spacing w:before="120"/>
        <w:ind w:left="576"/>
        <w:rPr>
          <w:sz w:val="24"/>
          <w:szCs w:val="24"/>
        </w:rPr>
      </w:pPr>
      <w:r w:rsidRPr="00820D74">
        <w:rPr>
          <w:sz w:val="24"/>
          <w:szCs w:val="24"/>
          <w:lang w:val="en-GB"/>
        </w:rPr>
        <w:tab/>
      </w:r>
      <w:r w:rsidRPr="00820D74">
        <w:rPr>
          <w:sz w:val="24"/>
          <w:szCs w:val="24"/>
          <w:lang w:val="en-GB"/>
        </w:rPr>
        <w:tab/>
      </w:r>
      <w:r w:rsidRPr="00820D74">
        <w:rPr>
          <w:sz w:val="24"/>
          <w:szCs w:val="24"/>
        </w:rPr>
        <w:t>4.5.4 Guarantee</w:t>
      </w:r>
    </w:p>
    <w:p w:rsidR="005C2CF2" w:rsidRPr="00820D74" w:rsidRDefault="005C2CF2" w:rsidP="005C2CF2">
      <w:pPr>
        <w:pStyle w:val="Indent1"/>
        <w:spacing w:before="120"/>
        <w:ind w:left="576"/>
        <w:rPr>
          <w:sz w:val="24"/>
          <w:szCs w:val="24"/>
        </w:rPr>
      </w:pPr>
      <w:r w:rsidRPr="00820D74">
        <w:rPr>
          <w:sz w:val="24"/>
          <w:szCs w:val="24"/>
        </w:rPr>
        <w:lastRenderedPageBreak/>
        <w:tab/>
      </w:r>
      <w:r w:rsidRPr="00820D74">
        <w:rPr>
          <w:sz w:val="24"/>
          <w:szCs w:val="24"/>
        </w:rPr>
        <w:tab/>
        <w:t>4.5.5 Safety</w:t>
      </w:r>
    </w:p>
    <w:p w:rsidR="005C2CF2" w:rsidRPr="00820D74" w:rsidRDefault="005C2CF2" w:rsidP="005C2CF2">
      <w:pPr>
        <w:pStyle w:val="Indent1"/>
        <w:spacing w:before="120"/>
        <w:ind w:left="576"/>
        <w:rPr>
          <w:sz w:val="24"/>
          <w:szCs w:val="24"/>
        </w:rPr>
      </w:pPr>
      <w:r w:rsidRPr="00820D74">
        <w:rPr>
          <w:sz w:val="24"/>
          <w:szCs w:val="24"/>
        </w:rPr>
        <w:tab/>
      </w:r>
      <w:r w:rsidRPr="00820D74">
        <w:rPr>
          <w:sz w:val="24"/>
          <w:szCs w:val="24"/>
        </w:rPr>
        <w:tab/>
        <w:t xml:space="preserve">4.5.6 General </w:t>
      </w:r>
    </w:p>
    <w:p w:rsidR="005C2CF2" w:rsidRPr="00820D74" w:rsidRDefault="005C2CF2" w:rsidP="005C2CF2">
      <w:pPr>
        <w:pStyle w:val="Indent1"/>
        <w:spacing w:before="120"/>
        <w:ind w:left="576"/>
        <w:rPr>
          <w:sz w:val="24"/>
          <w:szCs w:val="24"/>
        </w:rPr>
      </w:pPr>
    </w:p>
    <w:p w:rsidR="005C2CF2" w:rsidRPr="00820D74" w:rsidRDefault="005C2CF2" w:rsidP="005C2CF2">
      <w:pPr>
        <w:pStyle w:val="Indent2"/>
        <w:numPr>
          <w:ilvl w:val="2"/>
          <w:numId w:val="9"/>
        </w:numPr>
        <w:tabs>
          <w:tab w:val="left" w:pos="993"/>
        </w:tabs>
        <w:rPr>
          <w:b/>
          <w:sz w:val="24"/>
          <w:szCs w:val="24"/>
        </w:rPr>
      </w:pPr>
      <w:r w:rsidRPr="00820D74">
        <w:rPr>
          <w:b/>
          <w:sz w:val="24"/>
          <w:szCs w:val="24"/>
        </w:rPr>
        <w:t>Materials and Surface Treatments</w:t>
      </w:r>
    </w:p>
    <w:p w:rsidR="005C2CF2" w:rsidRPr="00820D74" w:rsidRDefault="005C2CF2" w:rsidP="005C2CF2">
      <w:pPr>
        <w:tabs>
          <w:tab w:val="left" w:pos="993"/>
        </w:tabs>
        <w:spacing w:before="60"/>
        <w:jc w:val="both"/>
        <w:rPr>
          <w:rFonts w:ascii="Arial" w:hAnsi="Arial" w:cs="Arial"/>
        </w:rPr>
      </w:pP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Materials require at minimum the listed characteristics.</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materials include surface treatments which have to last the lifetime of the tool.</w:t>
      </w:r>
    </w:p>
    <w:p w:rsidR="005C2CF2" w:rsidRPr="00820D74" w:rsidRDefault="005C2CF2" w:rsidP="005C2CF2">
      <w:pPr>
        <w:pStyle w:val="Kopfzeile"/>
        <w:ind w:firstLine="708"/>
        <w:jc w:val="both"/>
        <w:rPr>
          <w:rFonts w:ascii="Arial" w:hAnsi="Arial" w:cs="Arial"/>
        </w:rPr>
      </w:pPr>
    </w:p>
    <w:p w:rsidR="005C2CF2" w:rsidRPr="00820D74" w:rsidRDefault="005C2CF2" w:rsidP="005C2CF2">
      <w:pPr>
        <w:pStyle w:val="Kopfzeile"/>
        <w:jc w:val="both"/>
        <w:rPr>
          <w:rFonts w:ascii="Arial" w:hAnsi="Arial" w:cs="Arial"/>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340"/>
        <w:gridCol w:w="2196"/>
      </w:tblGrid>
      <w:tr w:rsidR="005C2CF2" w:rsidRPr="00820D74" w:rsidTr="00300723">
        <w:trPr>
          <w:trHeight w:val="600"/>
          <w:jc w:val="center"/>
        </w:trPr>
        <w:tc>
          <w:tcPr>
            <w:tcW w:w="4536" w:type="dxa"/>
            <w:vAlign w:val="center"/>
          </w:tcPr>
          <w:p w:rsidR="005C2CF2" w:rsidRPr="00820D74" w:rsidRDefault="005C2CF2" w:rsidP="00300723">
            <w:pPr>
              <w:pStyle w:val="Kopfzeile"/>
              <w:jc w:val="center"/>
              <w:rPr>
                <w:rFonts w:ascii="Arial" w:hAnsi="Arial" w:cs="Arial"/>
                <w:b/>
              </w:rPr>
            </w:pPr>
            <w:r w:rsidRPr="00820D74">
              <w:rPr>
                <w:rFonts w:ascii="Arial" w:hAnsi="Arial" w:cs="Arial"/>
              </w:rPr>
              <w:t>ELEMENTS</w:t>
            </w:r>
          </w:p>
        </w:tc>
        <w:tc>
          <w:tcPr>
            <w:tcW w:w="2340" w:type="dxa"/>
            <w:vAlign w:val="center"/>
          </w:tcPr>
          <w:p w:rsidR="005C2CF2" w:rsidRPr="00820D74" w:rsidRDefault="005C2CF2" w:rsidP="00300723">
            <w:pPr>
              <w:pStyle w:val="Kopfzeile"/>
              <w:jc w:val="center"/>
              <w:rPr>
                <w:rFonts w:ascii="Arial" w:hAnsi="Arial" w:cs="Arial"/>
                <w:b/>
              </w:rPr>
            </w:pPr>
            <w:r w:rsidRPr="00820D74">
              <w:rPr>
                <w:rFonts w:ascii="Arial" w:hAnsi="Arial" w:cs="Arial"/>
              </w:rPr>
              <w:t>MATERIAL</w:t>
            </w:r>
          </w:p>
        </w:tc>
        <w:tc>
          <w:tcPr>
            <w:tcW w:w="2196" w:type="dxa"/>
            <w:vAlign w:val="center"/>
          </w:tcPr>
          <w:p w:rsidR="005C2CF2" w:rsidRPr="00820D74" w:rsidRDefault="005C2CF2" w:rsidP="00300723">
            <w:pPr>
              <w:pStyle w:val="Kopfzeile"/>
              <w:jc w:val="center"/>
              <w:rPr>
                <w:rFonts w:ascii="Arial" w:hAnsi="Arial" w:cs="Arial"/>
                <w:b/>
              </w:rPr>
            </w:pPr>
            <w:r w:rsidRPr="00820D74">
              <w:rPr>
                <w:rFonts w:ascii="Arial" w:hAnsi="Arial" w:cs="Arial"/>
              </w:rPr>
              <w:t>Surface Treatment / HARDNESS</w:t>
            </w:r>
          </w:p>
        </w:tc>
      </w:tr>
      <w:tr w:rsidR="005C2CF2" w:rsidRPr="00820D74" w:rsidTr="00300723">
        <w:trPr>
          <w:trHeight w:val="520"/>
          <w:jc w:val="center"/>
        </w:trPr>
        <w:tc>
          <w:tcPr>
            <w:tcW w:w="4536" w:type="dxa"/>
            <w:vAlign w:val="center"/>
          </w:tcPr>
          <w:p w:rsidR="005C2CF2" w:rsidRPr="00820D74" w:rsidRDefault="005C2CF2" w:rsidP="00300723">
            <w:pPr>
              <w:pStyle w:val="Kopfzeile"/>
              <w:rPr>
                <w:rFonts w:ascii="Arial" w:hAnsi="Arial" w:cs="Arial"/>
              </w:rPr>
            </w:pPr>
            <w:r w:rsidRPr="00820D74">
              <w:rPr>
                <w:rFonts w:ascii="Arial" w:hAnsi="Arial" w:cs="Arial"/>
              </w:rPr>
              <w:t>Cut and trim elements (punch, plate, bush) non-standardized</w:t>
            </w:r>
          </w:p>
        </w:tc>
        <w:tc>
          <w:tcPr>
            <w:tcW w:w="2340" w:type="dxa"/>
            <w:vAlign w:val="center"/>
          </w:tcPr>
          <w:p w:rsidR="005C2CF2" w:rsidRPr="00820D74" w:rsidRDefault="005C2CF2" w:rsidP="00300723">
            <w:pPr>
              <w:pStyle w:val="Kopfzeile"/>
              <w:rPr>
                <w:rFonts w:ascii="Arial" w:hAnsi="Arial" w:cs="Arial"/>
              </w:rPr>
            </w:pPr>
            <w:r w:rsidRPr="00820D74">
              <w:rPr>
                <w:rFonts w:ascii="Arial" w:hAnsi="Arial" w:cs="Arial"/>
              </w:rPr>
              <w:t>1. 2379</w:t>
            </w:r>
          </w:p>
        </w:tc>
        <w:tc>
          <w:tcPr>
            <w:tcW w:w="2196" w:type="dxa"/>
            <w:vAlign w:val="center"/>
          </w:tcPr>
          <w:p w:rsidR="005C2CF2" w:rsidRPr="00820D74" w:rsidRDefault="005C2CF2" w:rsidP="00300723">
            <w:pPr>
              <w:pStyle w:val="Kopfzeile"/>
              <w:rPr>
                <w:rFonts w:ascii="Arial" w:hAnsi="Arial" w:cs="Arial"/>
              </w:rPr>
            </w:pPr>
            <w:r w:rsidRPr="00820D74">
              <w:rPr>
                <w:rFonts w:ascii="Arial" w:hAnsi="Arial" w:cs="Arial"/>
              </w:rPr>
              <w:t>Hardened HRc 58-60</w:t>
            </w:r>
          </w:p>
        </w:tc>
      </w:tr>
      <w:tr w:rsidR="005C2CF2" w:rsidRPr="00820D74" w:rsidTr="00300723">
        <w:trPr>
          <w:trHeight w:val="520"/>
          <w:jc w:val="center"/>
        </w:trPr>
        <w:tc>
          <w:tcPr>
            <w:tcW w:w="4536" w:type="dxa"/>
            <w:vAlign w:val="center"/>
          </w:tcPr>
          <w:p w:rsidR="005C2CF2" w:rsidRPr="00820D74" w:rsidRDefault="005C2CF2" w:rsidP="00300723">
            <w:pPr>
              <w:pStyle w:val="Kopfzeile"/>
              <w:rPr>
                <w:rFonts w:ascii="Arial" w:hAnsi="Arial" w:cs="Arial"/>
              </w:rPr>
            </w:pPr>
            <w:r w:rsidRPr="00820D74">
              <w:rPr>
                <w:rFonts w:ascii="Arial" w:hAnsi="Arial" w:cs="Arial"/>
              </w:rPr>
              <w:t>Bending elements (males and females)</w:t>
            </w:r>
          </w:p>
        </w:tc>
        <w:tc>
          <w:tcPr>
            <w:tcW w:w="2340" w:type="dxa"/>
            <w:vAlign w:val="center"/>
          </w:tcPr>
          <w:p w:rsidR="005C2CF2" w:rsidRPr="00820D74" w:rsidRDefault="005C2CF2" w:rsidP="00300723">
            <w:pPr>
              <w:pStyle w:val="Kopfzeile"/>
              <w:rPr>
                <w:rFonts w:ascii="Arial" w:hAnsi="Arial" w:cs="Arial"/>
              </w:rPr>
            </w:pPr>
            <w:r w:rsidRPr="00820D74">
              <w:rPr>
                <w:rFonts w:ascii="Arial" w:hAnsi="Arial" w:cs="Arial"/>
              </w:rPr>
              <w:t>1. 2379</w:t>
            </w:r>
          </w:p>
        </w:tc>
        <w:tc>
          <w:tcPr>
            <w:tcW w:w="2196" w:type="dxa"/>
            <w:vAlign w:val="center"/>
          </w:tcPr>
          <w:p w:rsidR="005C2CF2" w:rsidRPr="00820D74" w:rsidRDefault="005C2CF2" w:rsidP="00300723">
            <w:pPr>
              <w:pStyle w:val="Kopfzeile"/>
              <w:rPr>
                <w:rFonts w:ascii="Arial" w:hAnsi="Arial" w:cs="Arial"/>
              </w:rPr>
            </w:pPr>
            <w:r w:rsidRPr="00820D74">
              <w:rPr>
                <w:rFonts w:ascii="Arial" w:hAnsi="Arial" w:cs="Arial"/>
              </w:rPr>
              <w:t>Hardened HRc 62-64</w:t>
            </w:r>
          </w:p>
        </w:tc>
      </w:tr>
      <w:tr w:rsidR="005C2CF2" w:rsidRPr="00820D74" w:rsidTr="00300723">
        <w:trPr>
          <w:trHeight w:val="520"/>
          <w:jc w:val="center"/>
        </w:trPr>
        <w:tc>
          <w:tcPr>
            <w:tcW w:w="4536" w:type="dxa"/>
            <w:vAlign w:val="center"/>
          </w:tcPr>
          <w:p w:rsidR="005C2CF2" w:rsidRPr="00820D74" w:rsidRDefault="005C2CF2" w:rsidP="00300723">
            <w:pPr>
              <w:pStyle w:val="Kopfzeile"/>
              <w:rPr>
                <w:rFonts w:ascii="Arial" w:hAnsi="Arial" w:cs="Arial"/>
              </w:rPr>
            </w:pPr>
            <w:r w:rsidRPr="00820D74">
              <w:rPr>
                <w:rFonts w:ascii="Arial" w:hAnsi="Arial" w:cs="Arial"/>
              </w:rPr>
              <w:t>Critical parts (with possible wearout problems)</w:t>
            </w:r>
          </w:p>
        </w:tc>
        <w:tc>
          <w:tcPr>
            <w:tcW w:w="2340" w:type="dxa"/>
            <w:vAlign w:val="center"/>
          </w:tcPr>
          <w:p w:rsidR="005C2CF2" w:rsidRPr="00820D74" w:rsidRDefault="005C2CF2" w:rsidP="00300723">
            <w:pPr>
              <w:pStyle w:val="Kopfzeile"/>
              <w:rPr>
                <w:rFonts w:ascii="Arial" w:hAnsi="Arial" w:cs="Arial"/>
              </w:rPr>
            </w:pPr>
            <w:r w:rsidRPr="00820D74">
              <w:rPr>
                <w:rFonts w:ascii="Arial" w:hAnsi="Arial" w:cs="Arial"/>
              </w:rPr>
              <w:t>1. 2379</w:t>
            </w:r>
          </w:p>
        </w:tc>
        <w:tc>
          <w:tcPr>
            <w:tcW w:w="2196" w:type="dxa"/>
            <w:vAlign w:val="center"/>
          </w:tcPr>
          <w:p w:rsidR="005C2CF2" w:rsidRPr="00820D74" w:rsidRDefault="005C2CF2" w:rsidP="00300723">
            <w:pPr>
              <w:pStyle w:val="Kopfzeile"/>
              <w:rPr>
                <w:rFonts w:ascii="Arial" w:hAnsi="Arial" w:cs="Arial"/>
              </w:rPr>
            </w:pPr>
            <w:r w:rsidRPr="00820D74">
              <w:rPr>
                <w:rFonts w:ascii="Arial" w:hAnsi="Arial" w:cs="Arial"/>
              </w:rPr>
              <w:t>PVD, TICTIN</w:t>
            </w:r>
          </w:p>
        </w:tc>
      </w:tr>
      <w:tr w:rsidR="005C2CF2" w:rsidRPr="00820D74" w:rsidTr="00300723">
        <w:trPr>
          <w:trHeight w:val="520"/>
          <w:jc w:val="center"/>
        </w:trPr>
        <w:tc>
          <w:tcPr>
            <w:tcW w:w="4536" w:type="dxa"/>
            <w:vAlign w:val="center"/>
          </w:tcPr>
          <w:p w:rsidR="005C2CF2" w:rsidRPr="00820D74" w:rsidRDefault="005C2CF2" w:rsidP="00300723">
            <w:pPr>
              <w:pStyle w:val="Kopfzeile"/>
              <w:rPr>
                <w:rFonts w:ascii="Arial" w:hAnsi="Arial" w:cs="Arial"/>
              </w:rPr>
            </w:pPr>
            <w:r w:rsidRPr="00820D74">
              <w:rPr>
                <w:rFonts w:ascii="Arial" w:hAnsi="Arial" w:cs="Arial"/>
              </w:rPr>
              <w:t>Structure parts without main function</w:t>
            </w:r>
          </w:p>
        </w:tc>
        <w:tc>
          <w:tcPr>
            <w:tcW w:w="2340" w:type="dxa"/>
            <w:vAlign w:val="center"/>
          </w:tcPr>
          <w:p w:rsidR="005C2CF2" w:rsidRPr="00820D74" w:rsidRDefault="005C2CF2" w:rsidP="00300723">
            <w:pPr>
              <w:pStyle w:val="Kopfzeile"/>
              <w:jc w:val="both"/>
              <w:rPr>
                <w:rFonts w:ascii="Arial" w:hAnsi="Arial" w:cs="Arial"/>
              </w:rPr>
            </w:pPr>
            <w:r w:rsidRPr="00820D74">
              <w:rPr>
                <w:rFonts w:ascii="Arial" w:hAnsi="Arial" w:cs="Arial"/>
              </w:rPr>
              <w:t>GC25 or ST37/52</w:t>
            </w:r>
          </w:p>
        </w:tc>
        <w:tc>
          <w:tcPr>
            <w:tcW w:w="2196" w:type="dxa"/>
            <w:vAlign w:val="center"/>
          </w:tcPr>
          <w:p w:rsidR="005C2CF2" w:rsidRPr="00820D74" w:rsidRDefault="005C2CF2" w:rsidP="00300723">
            <w:pPr>
              <w:pStyle w:val="Kopfzeile"/>
              <w:jc w:val="center"/>
              <w:rPr>
                <w:rFonts w:ascii="Arial" w:hAnsi="Arial" w:cs="Arial"/>
              </w:rPr>
            </w:pPr>
            <w:r w:rsidRPr="00820D74">
              <w:rPr>
                <w:rFonts w:ascii="Arial" w:hAnsi="Arial" w:cs="Arial"/>
              </w:rPr>
              <w:t>-</w:t>
            </w:r>
          </w:p>
          <w:p w:rsidR="005C2CF2" w:rsidRPr="00820D74" w:rsidRDefault="005C2CF2" w:rsidP="00300723">
            <w:pPr>
              <w:pStyle w:val="Kopfzeile"/>
              <w:jc w:val="center"/>
              <w:rPr>
                <w:rFonts w:ascii="Arial" w:hAnsi="Arial" w:cs="Arial"/>
              </w:rPr>
            </w:pPr>
          </w:p>
        </w:tc>
      </w:tr>
      <w:tr w:rsidR="005C2CF2" w:rsidRPr="00820D74" w:rsidTr="00300723">
        <w:trPr>
          <w:trHeight w:val="400"/>
          <w:jc w:val="center"/>
        </w:trPr>
        <w:tc>
          <w:tcPr>
            <w:tcW w:w="4536" w:type="dxa"/>
            <w:vAlign w:val="center"/>
          </w:tcPr>
          <w:p w:rsidR="005C2CF2" w:rsidRPr="00820D74" w:rsidRDefault="005C2CF2" w:rsidP="00300723">
            <w:pPr>
              <w:pStyle w:val="Kopfzeile"/>
              <w:rPr>
                <w:rFonts w:ascii="Arial" w:hAnsi="Arial" w:cs="Arial"/>
              </w:rPr>
            </w:pPr>
            <w:r w:rsidRPr="00820D74">
              <w:rPr>
                <w:rFonts w:ascii="Arial" w:hAnsi="Arial" w:cs="Arial"/>
              </w:rPr>
              <w:t>Structure parts with main function</w:t>
            </w:r>
          </w:p>
        </w:tc>
        <w:tc>
          <w:tcPr>
            <w:tcW w:w="2340" w:type="dxa"/>
            <w:vAlign w:val="center"/>
          </w:tcPr>
          <w:p w:rsidR="005C2CF2" w:rsidRPr="00820D74" w:rsidRDefault="005C2CF2" w:rsidP="00300723">
            <w:pPr>
              <w:pStyle w:val="Kopfzeile"/>
              <w:jc w:val="both"/>
              <w:rPr>
                <w:rFonts w:ascii="Arial" w:hAnsi="Arial" w:cs="Arial"/>
              </w:rPr>
            </w:pPr>
            <w:r w:rsidRPr="00820D74">
              <w:rPr>
                <w:rFonts w:ascii="Arial" w:hAnsi="Arial" w:cs="Arial"/>
              </w:rPr>
              <w:t>GGG-70</w:t>
            </w:r>
          </w:p>
        </w:tc>
        <w:tc>
          <w:tcPr>
            <w:tcW w:w="2196" w:type="dxa"/>
            <w:vAlign w:val="center"/>
          </w:tcPr>
          <w:p w:rsidR="005C2CF2" w:rsidRPr="00820D74" w:rsidRDefault="005C2CF2" w:rsidP="00300723">
            <w:pPr>
              <w:pStyle w:val="Kopfzeile"/>
              <w:jc w:val="center"/>
              <w:rPr>
                <w:rFonts w:ascii="Arial" w:hAnsi="Arial" w:cs="Arial"/>
              </w:rPr>
            </w:pPr>
            <w:r w:rsidRPr="00820D74">
              <w:rPr>
                <w:rFonts w:ascii="Arial" w:hAnsi="Arial" w:cs="Arial"/>
              </w:rPr>
              <w:t>-</w:t>
            </w:r>
          </w:p>
        </w:tc>
      </w:tr>
      <w:tr w:rsidR="005C2CF2" w:rsidRPr="00820D74" w:rsidTr="00300723">
        <w:trPr>
          <w:trHeight w:val="520"/>
          <w:jc w:val="center"/>
        </w:trPr>
        <w:tc>
          <w:tcPr>
            <w:tcW w:w="4536" w:type="dxa"/>
            <w:vAlign w:val="center"/>
          </w:tcPr>
          <w:p w:rsidR="005C2CF2" w:rsidRPr="00820D74" w:rsidRDefault="005C2CF2" w:rsidP="00300723">
            <w:pPr>
              <w:pStyle w:val="Kopfzeile"/>
              <w:rPr>
                <w:rFonts w:ascii="Arial" w:hAnsi="Arial" w:cs="Arial"/>
              </w:rPr>
            </w:pPr>
            <w:r w:rsidRPr="00820D74">
              <w:rPr>
                <w:rFonts w:ascii="Arial" w:hAnsi="Arial" w:cs="Arial"/>
              </w:rPr>
              <w:t>Stripper plates (draw tools) for large tools</w:t>
            </w:r>
          </w:p>
        </w:tc>
        <w:tc>
          <w:tcPr>
            <w:tcW w:w="2340" w:type="dxa"/>
            <w:vAlign w:val="center"/>
          </w:tcPr>
          <w:p w:rsidR="005C2CF2" w:rsidRPr="00820D74" w:rsidRDefault="005C2CF2" w:rsidP="00300723">
            <w:pPr>
              <w:pStyle w:val="Kopfzeile"/>
              <w:rPr>
                <w:rFonts w:ascii="Arial" w:hAnsi="Arial" w:cs="Arial"/>
              </w:rPr>
            </w:pPr>
            <w:r w:rsidRPr="00820D74">
              <w:rPr>
                <w:rFonts w:ascii="Arial" w:hAnsi="Arial" w:cs="Arial"/>
              </w:rPr>
              <w:t>GS-45 or GS-60</w:t>
            </w:r>
          </w:p>
        </w:tc>
        <w:tc>
          <w:tcPr>
            <w:tcW w:w="2196" w:type="dxa"/>
            <w:vAlign w:val="center"/>
          </w:tcPr>
          <w:p w:rsidR="005C2CF2" w:rsidRPr="00820D74" w:rsidRDefault="005C2CF2" w:rsidP="00300723">
            <w:pPr>
              <w:pStyle w:val="Kopfzeile"/>
              <w:jc w:val="center"/>
              <w:rPr>
                <w:rFonts w:ascii="Arial" w:hAnsi="Arial" w:cs="Arial"/>
              </w:rPr>
            </w:pPr>
            <w:r w:rsidRPr="00820D74">
              <w:rPr>
                <w:rFonts w:ascii="Arial" w:hAnsi="Arial" w:cs="Arial"/>
              </w:rPr>
              <w:t>-</w:t>
            </w:r>
          </w:p>
        </w:tc>
      </w:tr>
      <w:tr w:rsidR="005C2CF2" w:rsidRPr="00820D74" w:rsidTr="00300723">
        <w:trPr>
          <w:trHeight w:val="520"/>
          <w:jc w:val="center"/>
        </w:trPr>
        <w:tc>
          <w:tcPr>
            <w:tcW w:w="4536" w:type="dxa"/>
            <w:vAlign w:val="center"/>
          </w:tcPr>
          <w:p w:rsidR="005C2CF2" w:rsidRPr="00820D74" w:rsidRDefault="005C2CF2" w:rsidP="00300723">
            <w:pPr>
              <w:pStyle w:val="Kopfzeile"/>
              <w:rPr>
                <w:rFonts w:ascii="Arial" w:hAnsi="Arial" w:cs="Arial"/>
              </w:rPr>
            </w:pPr>
            <w:r w:rsidRPr="00820D74">
              <w:rPr>
                <w:rFonts w:ascii="Arial" w:hAnsi="Arial" w:cs="Arial"/>
              </w:rPr>
              <w:t xml:space="preserve">Draw elements, stripper plates </w:t>
            </w:r>
            <w:r w:rsidRPr="00820D74">
              <w:rPr>
                <w:rFonts w:ascii="Arial" w:hAnsi="Arial" w:cs="Arial"/>
              </w:rPr>
              <w:br/>
              <w:t>(contact with sheet metal)</w:t>
            </w:r>
          </w:p>
        </w:tc>
        <w:tc>
          <w:tcPr>
            <w:tcW w:w="2340" w:type="dxa"/>
            <w:vAlign w:val="center"/>
          </w:tcPr>
          <w:p w:rsidR="005C2CF2" w:rsidRPr="00820D74" w:rsidRDefault="005C2CF2" w:rsidP="00300723">
            <w:pPr>
              <w:pStyle w:val="Kopfzeile"/>
              <w:jc w:val="both"/>
              <w:rPr>
                <w:rFonts w:ascii="Arial" w:hAnsi="Arial" w:cs="Arial"/>
              </w:rPr>
            </w:pPr>
            <w:r w:rsidRPr="00820D74">
              <w:rPr>
                <w:rFonts w:ascii="Arial" w:hAnsi="Arial" w:cs="Arial"/>
              </w:rPr>
              <w:t>1.2379</w:t>
            </w:r>
          </w:p>
        </w:tc>
        <w:tc>
          <w:tcPr>
            <w:tcW w:w="2196" w:type="dxa"/>
            <w:vAlign w:val="center"/>
          </w:tcPr>
          <w:p w:rsidR="005C2CF2" w:rsidRPr="00820D74" w:rsidRDefault="005C2CF2" w:rsidP="00300723">
            <w:pPr>
              <w:pStyle w:val="Kopfzeile"/>
              <w:rPr>
                <w:rFonts w:ascii="Arial" w:hAnsi="Arial" w:cs="Arial"/>
              </w:rPr>
            </w:pPr>
            <w:r w:rsidRPr="00820D74">
              <w:rPr>
                <w:rFonts w:ascii="Arial" w:hAnsi="Arial" w:cs="Arial"/>
              </w:rPr>
              <w:t>Hardened</w:t>
            </w:r>
          </w:p>
        </w:tc>
      </w:tr>
      <w:tr w:rsidR="005C2CF2" w:rsidRPr="00820D74" w:rsidTr="00300723">
        <w:trPr>
          <w:trHeight w:val="520"/>
          <w:jc w:val="center"/>
        </w:trPr>
        <w:tc>
          <w:tcPr>
            <w:tcW w:w="4536" w:type="dxa"/>
            <w:vAlign w:val="center"/>
          </w:tcPr>
          <w:p w:rsidR="005C2CF2" w:rsidRPr="00820D74" w:rsidRDefault="005C2CF2" w:rsidP="00300723">
            <w:pPr>
              <w:pStyle w:val="Kopfzeile"/>
              <w:rPr>
                <w:rFonts w:ascii="Arial" w:hAnsi="Arial" w:cs="Arial"/>
              </w:rPr>
            </w:pPr>
            <w:r w:rsidRPr="00820D74">
              <w:rPr>
                <w:rFonts w:ascii="Arial" w:hAnsi="Arial" w:cs="Arial"/>
              </w:rPr>
              <w:t xml:space="preserve">Draw elements, stripper plates </w:t>
            </w:r>
            <w:r w:rsidRPr="00820D74">
              <w:rPr>
                <w:rFonts w:ascii="Arial" w:hAnsi="Arial" w:cs="Arial"/>
              </w:rPr>
              <w:br/>
              <w:t>(contact with sheet metal )</w:t>
            </w:r>
          </w:p>
          <w:p w:rsidR="005C2CF2" w:rsidRPr="00820D74" w:rsidRDefault="005C2CF2" w:rsidP="00300723">
            <w:pPr>
              <w:pStyle w:val="Kopfzeile"/>
              <w:rPr>
                <w:rFonts w:ascii="Arial" w:hAnsi="Arial" w:cs="Arial"/>
              </w:rPr>
            </w:pPr>
            <w:r w:rsidRPr="00820D74">
              <w:rPr>
                <w:rFonts w:ascii="Arial" w:hAnsi="Arial" w:cs="Arial"/>
              </w:rPr>
              <w:t>for big volume or very thick</w:t>
            </w:r>
          </w:p>
        </w:tc>
        <w:tc>
          <w:tcPr>
            <w:tcW w:w="2340" w:type="dxa"/>
            <w:vAlign w:val="center"/>
          </w:tcPr>
          <w:p w:rsidR="005C2CF2" w:rsidRPr="00820D74" w:rsidRDefault="005C2CF2" w:rsidP="00300723">
            <w:pPr>
              <w:pStyle w:val="Kopfzeile"/>
              <w:rPr>
                <w:rFonts w:ascii="Arial" w:hAnsi="Arial" w:cs="Arial"/>
              </w:rPr>
            </w:pPr>
            <w:r w:rsidRPr="00820D74">
              <w:rPr>
                <w:rFonts w:ascii="Arial" w:hAnsi="Arial" w:cs="Arial"/>
              </w:rPr>
              <w:t>1. 2379</w:t>
            </w:r>
          </w:p>
        </w:tc>
        <w:tc>
          <w:tcPr>
            <w:tcW w:w="2196" w:type="dxa"/>
            <w:vAlign w:val="center"/>
          </w:tcPr>
          <w:p w:rsidR="005C2CF2" w:rsidRPr="00820D74" w:rsidRDefault="005C2CF2" w:rsidP="00300723">
            <w:pPr>
              <w:pStyle w:val="Kopfzeile"/>
              <w:rPr>
                <w:rFonts w:ascii="Arial" w:hAnsi="Arial" w:cs="Arial"/>
              </w:rPr>
            </w:pPr>
            <w:r w:rsidRPr="00820D74">
              <w:rPr>
                <w:rFonts w:ascii="Arial" w:hAnsi="Arial" w:cs="Arial"/>
              </w:rPr>
              <w:t>Hardened</w:t>
            </w:r>
          </w:p>
        </w:tc>
      </w:tr>
      <w:tr w:rsidR="005C2CF2" w:rsidRPr="00820D74" w:rsidTr="00300723">
        <w:trPr>
          <w:trHeight w:val="520"/>
          <w:jc w:val="center"/>
        </w:trPr>
        <w:tc>
          <w:tcPr>
            <w:tcW w:w="4536" w:type="dxa"/>
            <w:vAlign w:val="center"/>
          </w:tcPr>
          <w:p w:rsidR="005C2CF2" w:rsidRPr="00820D74" w:rsidRDefault="005C2CF2" w:rsidP="00300723">
            <w:pPr>
              <w:pStyle w:val="Kopfzeile"/>
              <w:rPr>
                <w:rFonts w:ascii="Arial" w:hAnsi="Arial" w:cs="Arial"/>
              </w:rPr>
            </w:pPr>
            <w:r w:rsidRPr="00820D74">
              <w:rPr>
                <w:rFonts w:ascii="Arial" w:hAnsi="Arial" w:cs="Arial"/>
              </w:rPr>
              <w:t>Guides for console (centering press)</w:t>
            </w:r>
          </w:p>
        </w:tc>
        <w:tc>
          <w:tcPr>
            <w:tcW w:w="2340" w:type="dxa"/>
            <w:vAlign w:val="center"/>
          </w:tcPr>
          <w:p w:rsidR="005C2CF2" w:rsidRPr="00820D74" w:rsidRDefault="005C2CF2" w:rsidP="00300723">
            <w:pPr>
              <w:pStyle w:val="Kopfzeile"/>
              <w:rPr>
                <w:rFonts w:ascii="Arial" w:hAnsi="Arial" w:cs="Arial"/>
              </w:rPr>
            </w:pPr>
            <w:r w:rsidRPr="00820D74">
              <w:rPr>
                <w:rFonts w:ascii="Arial" w:hAnsi="Arial" w:cs="Arial"/>
              </w:rPr>
              <w:t>1.2379</w:t>
            </w:r>
          </w:p>
        </w:tc>
        <w:tc>
          <w:tcPr>
            <w:tcW w:w="2196" w:type="dxa"/>
            <w:vAlign w:val="center"/>
          </w:tcPr>
          <w:p w:rsidR="005C2CF2" w:rsidRPr="00820D74" w:rsidRDefault="005C2CF2" w:rsidP="00300723">
            <w:pPr>
              <w:pStyle w:val="Kopfzeile"/>
              <w:rPr>
                <w:rFonts w:ascii="Arial" w:hAnsi="Arial" w:cs="Arial"/>
              </w:rPr>
            </w:pPr>
            <w:r w:rsidRPr="00820D74">
              <w:rPr>
                <w:rFonts w:ascii="Arial" w:hAnsi="Arial" w:cs="Arial"/>
              </w:rPr>
              <w:t>Hardened</w:t>
            </w:r>
          </w:p>
        </w:tc>
      </w:tr>
      <w:tr w:rsidR="005C2CF2" w:rsidRPr="00820D74" w:rsidTr="00300723">
        <w:trPr>
          <w:trHeight w:val="520"/>
          <w:jc w:val="center"/>
        </w:trPr>
        <w:tc>
          <w:tcPr>
            <w:tcW w:w="4536" w:type="dxa"/>
            <w:vAlign w:val="center"/>
          </w:tcPr>
          <w:p w:rsidR="005C2CF2" w:rsidRPr="00820D74" w:rsidRDefault="005C2CF2" w:rsidP="00300723">
            <w:pPr>
              <w:pStyle w:val="Kopfzeile"/>
              <w:rPr>
                <w:rFonts w:ascii="Arial" w:hAnsi="Arial" w:cs="Arial"/>
              </w:rPr>
            </w:pPr>
            <w:r w:rsidRPr="00820D74">
              <w:rPr>
                <w:rFonts w:ascii="Arial" w:hAnsi="Arial" w:cs="Arial"/>
              </w:rPr>
              <w:t>Guide ejectors, punch plates, bush plates</w:t>
            </w:r>
          </w:p>
        </w:tc>
        <w:tc>
          <w:tcPr>
            <w:tcW w:w="2340" w:type="dxa"/>
            <w:vAlign w:val="center"/>
          </w:tcPr>
          <w:p w:rsidR="005C2CF2" w:rsidRPr="00820D74" w:rsidRDefault="005C2CF2" w:rsidP="00300723">
            <w:pPr>
              <w:pStyle w:val="Kopfzeile"/>
              <w:jc w:val="both"/>
              <w:rPr>
                <w:rFonts w:ascii="Arial" w:hAnsi="Arial" w:cs="Arial"/>
              </w:rPr>
            </w:pPr>
            <w:r w:rsidRPr="00820D74">
              <w:rPr>
                <w:rFonts w:ascii="Arial" w:hAnsi="Arial" w:cs="Arial"/>
              </w:rPr>
              <w:t>1.2379</w:t>
            </w:r>
          </w:p>
        </w:tc>
        <w:tc>
          <w:tcPr>
            <w:tcW w:w="2196" w:type="dxa"/>
            <w:vAlign w:val="center"/>
          </w:tcPr>
          <w:p w:rsidR="005C2CF2" w:rsidRPr="00820D74" w:rsidRDefault="005C2CF2" w:rsidP="00300723">
            <w:pPr>
              <w:pStyle w:val="Kopfzeile"/>
              <w:rPr>
                <w:rFonts w:ascii="Arial" w:hAnsi="Arial" w:cs="Arial"/>
              </w:rPr>
            </w:pPr>
            <w:r w:rsidRPr="00820D74">
              <w:rPr>
                <w:rFonts w:ascii="Arial" w:hAnsi="Arial" w:cs="Arial"/>
              </w:rPr>
              <w:t>Hardened</w:t>
            </w:r>
          </w:p>
        </w:tc>
      </w:tr>
      <w:tr w:rsidR="005C2CF2" w:rsidRPr="00820D74" w:rsidTr="00300723">
        <w:trPr>
          <w:trHeight w:val="520"/>
          <w:jc w:val="center"/>
        </w:trPr>
        <w:tc>
          <w:tcPr>
            <w:tcW w:w="4536" w:type="dxa"/>
            <w:vAlign w:val="center"/>
          </w:tcPr>
          <w:p w:rsidR="005C2CF2" w:rsidRPr="00820D74" w:rsidRDefault="005C2CF2" w:rsidP="00300723">
            <w:pPr>
              <w:pStyle w:val="Kopfzeile"/>
              <w:rPr>
                <w:rFonts w:ascii="Arial" w:hAnsi="Arial" w:cs="Arial"/>
              </w:rPr>
            </w:pPr>
            <w:r w:rsidRPr="00820D74">
              <w:rPr>
                <w:rFonts w:ascii="Arial" w:hAnsi="Arial" w:cs="Arial"/>
              </w:rPr>
              <w:t xml:space="preserve">Stripper plate covers </w:t>
            </w:r>
            <w:r w:rsidRPr="00820D74">
              <w:rPr>
                <w:rFonts w:ascii="Arial" w:hAnsi="Arial" w:cs="Arial"/>
              </w:rPr>
              <w:br/>
              <w:t>(contact with sheet metal)</w:t>
            </w:r>
          </w:p>
        </w:tc>
        <w:tc>
          <w:tcPr>
            <w:tcW w:w="2340" w:type="dxa"/>
            <w:vAlign w:val="center"/>
          </w:tcPr>
          <w:p w:rsidR="005C2CF2" w:rsidRPr="00820D74" w:rsidRDefault="005C2CF2" w:rsidP="00300723">
            <w:pPr>
              <w:pStyle w:val="Kopfzeile"/>
              <w:rPr>
                <w:rFonts w:ascii="Arial" w:hAnsi="Arial" w:cs="Arial"/>
              </w:rPr>
            </w:pPr>
            <w:r w:rsidRPr="00820D74">
              <w:rPr>
                <w:rFonts w:ascii="Arial" w:hAnsi="Arial" w:cs="Arial"/>
              </w:rPr>
              <w:t>1.2379</w:t>
            </w:r>
          </w:p>
        </w:tc>
        <w:tc>
          <w:tcPr>
            <w:tcW w:w="2196" w:type="dxa"/>
            <w:vAlign w:val="center"/>
          </w:tcPr>
          <w:p w:rsidR="005C2CF2" w:rsidRPr="00820D74" w:rsidRDefault="005C2CF2" w:rsidP="00300723">
            <w:pPr>
              <w:pStyle w:val="Kopfzeile"/>
              <w:rPr>
                <w:rFonts w:ascii="Arial" w:hAnsi="Arial" w:cs="Arial"/>
              </w:rPr>
            </w:pPr>
            <w:r w:rsidRPr="00820D74">
              <w:rPr>
                <w:rFonts w:ascii="Arial" w:hAnsi="Arial" w:cs="Arial"/>
              </w:rPr>
              <w:t>Hardened</w:t>
            </w:r>
          </w:p>
        </w:tc>
      </w:tr>
      <w:tr w:rsidR="005C2CF2" w:rsidRPr="00820D74" w:rsidTr="00300723">
        <w:trPr>
          <w:trHeight w:val="520"/>
          <w:jc w:val="center"/>
        </w:trPr>
        <w:tc>
          <w:tcPr>
            <w:tcW w:w="4536" w:type="dxa"/>
            <w:vAlign w:val="center"/>
          </w:tcPr>
          <w:p w:rsidR="005C2CF2" w:rsidRPr="00820D74" w:rsidRDefault="005C2CF2" w:rsidP="00300723">
            <w:pPr>
              <w:pStyle w:val="Kopfzeile"/>
              <w:rPr>
                <w:rFonts w:ascii="Arial" w:hAnsi="Arial" w:cs="Arial"/>
              </w:rPr>
            </w:pPr>
            <w:r w:rsidRPr="00820D74">
              <w:rPr>
                <w:rFonts w:ascii="Arial" w:hAnsi="Arial" w:cs="Arial"/>
              </w:rPr>
              <w:t>Chutes</w:t>
            </w:r>
          </w:p>
        </w:tc>
        <w:tc>
          <w:tcPr>
            <w:tcW w:w="2340" w:type="dxa"/>
            <w:vAlign w:val="center"/>
          </w:tcPr>
          <w:p w:rsidR="005C2CF2" w:rsidRPr="00820D74" w:rsidRDefault="005C2CF2" w:rsidP="00300723">
            <w:pPr>
              <w:pStyle w:val="Kopfzeile"/>
              <w:rPr>
                <w:rFonts w:ascii="Arial" w:hAnsi="Arial" w:cs="Arial"/>
              </w:rPr>
            </w:pPr>
            <w:r w:rsidRPr="00820D74">
              <w:rPr>
                <w:rFonts w:ascii="Arial" w:hAnsi="Arial" w:cs="Arial"/>
              </w:rPr>
              <w:t>Stainless steel channelled sheet</w:t>
            </w:r>
          </w:p>
        </w:tc>
        <w:tc>
          <w:tcPr>
            <w:tcW w:w="2196" w:type="dxa"/>
            <w:vAlign w:val="center"/>
          </w:tcPr>
          <w:p w:rsidR="005C2CF2" w:rsidRPr="00820D74" w:rsidRDefault="005C2CF2" w:rsidP="00300723">
            <w:pPr>
              <w:pStyle w:val="Kopfzeile"/>
              <w:jc w:val="center"/>
              <w:rPr>
                <w:rFonts w:ascii="Arial" w:hAnsi="Arial" w:cs="Arial"/>
              </w:rPr>
            </w:pPr>
            <w:r w:rsidRPr="00820D74">
              <w:rPr>
                <w:rFonts w:ascii="Arial" w:hAnsi="Arial" w:cs="Arial"/>
              </w:rPr>
              <w:t>-</w:t>
            </w:r>
          </w:p>
          <w:p w:rsidR="005C2CF2" w:rsidRPr="00820D74" w:rsidRDefault="005C2CF2" w:rsidP="00300723">
            <w:pPr>
              <w:pStyle w:val="Kopfzeile"/>
              <w:rPr>
                <w:rFonts w:ascii="Arial" w:hAnsi="Arial" w:cs="Arial"/>
              </w:rPr>
            </w:pPr>
          </w:p>
        </w:tc>
      </w:tr>
      <w:tr w:rsidR="005C2CF2" w:rsidRPr="00820D74" w:rsidTr="00300723">
        <w:trPr>
          <w:trHeight w:val="520"/>
          <w:jc w:val="center"/>
        </w:trPr>
        <w:tc>
          <w:tcPr>
            <w:tcW w:w="4536" w:type="dxa"/>
            <w:vAlign w:val="center"/>
          </w:tcPr>
          <w:p w:rsidR="005C2CF2" w:rsidRPr="00820D74" w:rsidRDefault="005C2CF2" w:rsidP="00300723">
            <w:pPr>
              <w:pStyle w:val="Kopfzeile"/>
              <w:rPr>
                <w:rFonts w:ascii="Arial" w:hAnsi="Arial" w:cs="Arial"/>
              </w:rPr>
            </w:pPr>
            <w:r w:rsidRPr="00820D74">
              <w:rPr>
                <w:rFonts w:ascii="Arial" w:hAnsi="Arial" w:cs="Arial"/>
              </w:rPr>
              <w:t>Flat guide bars</w:t>
            </w:r>
          </w:p>
        </w:tc>
        <w:tc>
          <w:tcPr>
            <w:tcW w:w="2340" w:type="dxa"/>
            <w:vAlign w:val="center"/>
          </w:tcPr>
          <w:p w:rsidR="005C2CF2" w:rsidRPr="00820D74" w:rsidRDefault="005C2CF2" w:rsidP="00300723">
            <w:pPr>
              <w:pStyle w:val="Kopfzeile"/>
              <w:rPr>
                <w:rFonts w:ascii="Arial" w:hAnsi="Arial" w:cs="Arial"/>
              </w:rPr>
            </w:pPr>
            <w:r w:rsidRPr="00820D74">
              <w:rPr>
                <w:rFonts w:ascii="Arial" w:hAnsi="Arial" w:cs="Arial"/>
              </w:rPr>
              <w:t>Bronze with non-liquid lubricant</w:t>
            </w:r>
          </w:p>
          <w:p w:rsidR="005C2CF2" w:rsidRPr="00820D74" w:rsidRDefault="005C2CF2" w:rsidP="00300723">
            <w:pPr>
              <w:pStyle w:val="Kopfzeile"/>
              <w:rPr>
                <w:rFonts w:ascii="Arial" w:hAnsi="Arial" w:cs="Arial"/>
              </w:rPr>
            </w:pPr>
          </w:p>
        </w:tc>
        <w:tc>
          <w:tcPr>
            <w:tcW w:w="2196" w:type="dxa"/>
            <w:vAlign w:val="center"/>
          </w:tcPr>
          <w:p w:rsidR="005C2CF2" w:rsidRPr="00820D74" w:rsidRDefault="005C2CF2" w:rsidP="00300723">
            <w:pPr>
              <w:pStyle w:val="Kopfzeile"/>
              <w:rPr>
                <w:rFonts w:ascii="Arial" w:hAnsi="Arial" w:cs="Arial"/>
              </w:rPr>
            </w:pPr>
            <w:r w:rsidRPr="00820D74">
              <w:rPr>
                <w:rFonts w:ascii="Arial" w:hAnsi="Arial" w:cs="Arial"/>
              </w:rPr>
              <w:t>One side bronze, the other side hardened</w:t>
            </w:r>
          </w:p>
        </w:tc>
      </w:tr>
    </w:tbl>
    <w:p w:rsidR="005C2CF2" w:rsidRPr="00820D74" w:rsidRDefault="005C2CF2" w:rsidP="005C2CF2">
      <w:pPr>
        <w:pStyle w:val="Kopfzeile"/>
        <w:jc w:val="both"/>
        <w:rPr>
          <w:rFonts w:ascii="Arial" w:hAnsi="Arial" w:cs="Arial"/>
        </w:rPr>
      </w:pPr>
    </w:p>
    <w:p w:rsidR="005C2CF2" w:rsidRPr="00820D74" w:rsidRDefault="005C2CF2" w:rsidP="005C2CF2">
      <w:pPr>
        <w:pStyle w:val="Indent2"/>
        <w:ind w:left="0"/>
        <w:rPr>
          <w:b/>
          <w:sz w:val="24"/>
          <w:szCs w:val="24"/>
          <w:lang w:val="en-GB"/>
        </w:rPr>
      </w:pPr>
      <w:r w:rsidRPr="00820D74">
        <w:rPr>
          <w:b/>
          <w:sz w:val="24"/>
          <w:szCs w:val="24"/>
          <w:lang w:val="en-GB"/>
        </w:rPr>
        <w:t>4.3.2</w:t>
      </w:r>
      <w:r w:rsidRPr="00820D74">
        <w:rPr>
          <w:b/>
          <w:sz w:val="24"/>
          <w:szCs w:val="24"/>
          <w:lang w:val="en-GB"/>
        </w:rPr>
        <w:tab/>
        <w:t>Tool Dimensions</w:t>
      </w:r>
    </w:p>
    <w:p w:rsidR="005C2CF2" w:rsidRPr="00820D74" w:rsidRDefault="005C2CF2" w:rsidP="005C2CF2">
      <w:pPr>
        <w:pStyle w:val="Indent2"/>
        <w:ind w:left="993" w:hanging="993"/>
        <w:jc w:val="left"/>
        <w:rPr>
          <w:b/>
          <w:sz w:val="24"/>
          <w:szCs w:val="24"/>
          <w:lang w:val="en-GB"/>
        </w:rPr>
      </w:pPr>
      <w:r w:rsidRPr="00820D74">
        <w:rPr>
          <w:b/>
          <w:sz w:val="24"/>
          <w:szCs w:val="24"/>
          <w:lang w:val="en-GB"/>
        </w:rPr>
        <w:lastRenderedPageBreak/>
        <w:t>4.3.2.1  Tool Height</w:t>
      </w:r>
      <w:r w:rsidRPr="00820D74">
        <w:rPr>
          <w:b/>
          <w:sz w:val="24"/>
          <w:szCs w:val="24"/>
          <w:lang w:val="en-GB"/>
        </w:rPr>
        <w:br/>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 xml:space="preserve">The tools must be adapted to the assigned press chosen by </w:t>
      </w:r>
      <w:r w:rsidR="00391424">
        <w:rPr>
          <w:lang w:val="en-GB"/>
        </w:rPr>
        <w:t>Adient</w:t>
      </w:r>
      <w:r w:rsidRPr="00820D74">
        <w:rPr>
          <w:lang w:val="en-GB"/>
        </w:rPr>
        <w:t xml:space="preserve"> (or by the toolmaker for the UK). </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It is the responsibility of the toolmaker to ensure that the tool runs on the assigned press.</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features of the press are contained in the Specific Tool Documentation (the following information is included):</w:t>
      </w:r>
    </w:p>
    <w:p w:rsidR="005C2CF2" w:rsidRPr="00820D74" w:rsidRDefault="005C2CF2" w:rsidP="005C2CF2">
      <w:pPr>
        <w:pStyle w:val="Indent2"/>
        <w:ind w:left="0"/>
        <w:jc w:val="left"/>
        <w:rPr>
          <w:sz w:val="24"/>
          <w:szCs w:val="24"/>
          <w:lang w:val="en-US"/>
        </w:rPr>
      </w:pPr>
      <w:r w:rsidRPr="00820D74">
        <w:rPr>
          <w:b/>
          <w:sz w:val="24"/>
          <w:szCs w:val="24"/>
          <w:lang w:val="en-US"/>
        </w:rPr>
        <w:t>4.3.3.1  Use of Press</w:t>
      </w:r>
      <w:r w:rsidRPr="00820D74">
        <w:rPr>
          <w:b/>
          <w:sz w:val="24"/>
          <w:szCs w:val="24"/>
          <w:lang w:val="en-US"/>
        </w:rPr>
        <w:br/>
      </w:r>
      <w:r w:rsidRPr="00820D74">
        <w:rPr>
          <w:b/>
          <w:sz w:val="24"/>
          <w:szCs w:val="24"/>
          <w:lang w:val="en-US"/>
        </w:rPr>
        <w:br/>
      </w:r>
      <w:r w:rsidRPr="00820D74">
        <w:rPr>
          <w:sz w:val="24"/>
          <w:szCs w:val="24"/>
          <w:lang w:val="en-US"/>
        </w:rPr>
        <w:t xml:space="preserve">See The </w:t>
      </w:r>
      <w:r w:rsidR="00391424">
        <w:rPr>
          <w:sz w:val="24"/>
          <w:szCs w:val="24"/>
          <w:lang w:val="en-US"/>
        </w:rPr>
        <w:t>Adient</w:t>
      </w:r>
      <w:r w:rsidRPr="00820D74">
        <w:rPr>
          <w:sz w:val="24"/>
          <w:szCs w:val="24"/>
          <w:lang w:val="en-US"/>
        </w:rPr>
        <w:t xml:space="preserve"> Press Standards.</w:t>
      </w:r>
    </w:p>
    <w:p w:rsidR="005C2CF2" w:rsidRPr="00820D74" w:rsidRDefault="005C2CF2" w:rsidP="005C2CF2">
      <w:pPr>
        <w:pStyle w:val="Indent1"/>
        <w:spacing w:before="120"/>
        <w:ind w:left="0"/>
        <w:rPr>
          <w:sz w:val="24"/>
          <w:szCs w:val="24"/>
          <w:lang w:val="en-GB"/>
        </w:rPr>
      </w:pPr>
    </w:p>
    <w:p w:rsidR="005C2CF2" w:rsidRPr="00820D74" w:rsidRDefault="00391424" w:rsidP="005C2CF2">
      <w:pPr>
        <w:pStyle w:val="Indent2"/>
        <w:numPr>
          <w:ilvl w:val="3"/>
          <w:numId w:val="10"/>
        </w:numPr>
        <w:tabs>
          <w:tab w:val="clear" w:pos="1430"/>
        </w:tabs>
        <w:ind w:hanging="1430"/>
        <w:rPr>
          <w:b/>
          <w:sz w:val="24"/>
          <w:szCs w:val="24"/>
        </w:rPr>
      </w:pPr>
      <w:r>
        <w:rPr>
          <w:sz w:val="24"/>
          <w:szCs w:val="24"/>
        </w:rPr>
        <w:object w:dxaOrig="1440" w:dyaOrig="1440">
          <v:group id="_x0000_s4013" style="position:absolute;left:0;text-align:left;margin-left:7in;margin-top:6.5pt;width:2in;height:198pt;z-index:-251656704" coordorigin="8203,6531" coordsize="2474,3261" wrapcoords="-131 0 -131 18415 17411 18614 21600 18614 21600 0 -131 0">
            <v:group id="_x0000_s4014" style="position:absolute;left:8203;top:6531;width:2474;height:3261" coordorigin="8203,6531" coordsize="2474,3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15" type="#_x0000_t75" style="position:absolute;left:8203;top:6531;width:2474;height:2783">
                <v:imagedata r:id="rId17" o:title="" cropbottom="3143f" cropleft="18596f" cropright="16736f"/>
              </v:shape>
              <v:shapetype id="_x0000_t202" coordsize="21600,21600" o:spt="202" path="m,l,21600r21600,l21600,xe">
                <v:stroke joinstyle="miter"/>
                <v:path gradientshapeok="t" o:connecttype="rect"/>
              </v:shapetype>
              <v:shape id="_x0000_s4016" type="#_x0000_t202" style="position:absolute;left:8208;top:9360;width:2448;height:432" filled="f" stroked="f">
                <v:textbox style="mso-next-textbox:#_x0000_s4016" inset=",0">
                  <w:txbxContent>
                    <w:p w:rsidR="00806349" w:rsidRDefault="00806349" w:rsidP="005C2CF2">
                      <w:pPr>
                        <w:pStyle w:val="Kopfzeile"/>
                        <w:rPr>
                          <w:lang w:val="de-DE"/>
                        </w:rPr>
                      </w:pPr>
                      <w:r>
                        <w:rPr>
                          <w:lang w:val="de-DE"/>
                        </w:rPr>
                        <w:t>Minimum length 40 mm</w:t>
                      </w:r>
                    </w:p>
                  </w:txbxContent>
                </v:textbox>
              </v:shape>
            </v:group>
            <v:rect id="_x0000_s4017" style="position:absolute;left:10224;top:8352;width:432;height:1008" stroked="f"/>
            <w10:wrap type="tight"/>
          </v:group>
          <o:OLEObject Type="Embed" ProgID="AutoCAD.Drawing.15" ShapeID="_x0000_s4015" DrawAspect="Content" ObjectID="_1537353292" r:id="rId18"/>
        </w:object>
      </w:r>
      <w:r w:rsidR="005C2CF2" w:rsidRPr="00820D74">
        <w:rPr>
          <w:b/>
          <w:sz w:val="24"/>
          <w:szCs w:val="24"/>
        </w:rPr>
        <w:t>Location</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minimum distance between the end of the tool and the guide pillars should be 40 mm.</w:t>
      </w:r>
    </w:p>
    <w:p w:rsidR="005C2CF2" w:rsidRPr="00820D74" w:rsidRDefault="005C2CF2" w:rsidP="005C2CF2">
      <w:pPr>
        <w:tabs>
          <w:tab w:val="left" w:pos="993"/>
        </w:tabs>
        <w:spacing w:before="60"/>
        <w:jc w:val="both"/>
        <w:rPr>
          <w:rFonts w:ascii="Arial" w:hAnsi="Arial" w:cs="Arial"/>
        </w:rPr>
      </w:pPr>
    </w:p>
    <w:p w:rsidR="005C2CF2" w:rsidRPr="00820D74" w:rsidRDefault="005C2CF2" w:rsidP="005C2CF2">
      <w:pPr>
        <w:pStyle w:val="Indent2"/>
        <w:numPr>
          <w:ilvl w:val="3"/>
          <w:numId w:val="10"/>
        </w:numPr>
        <w:tabs>
          <w:tab w:val="clear" w:pos="1430"/>
        </w:tabs>
        <w:ind w:hanging="1430"/>
        <w:rPr>
          <w:b/>
          <w:sz w:val="24"/>
          <w:szCs w:val="24"/>
        </w:rPr>
      </w:pPr>
      <w:r w:rsidRPr="00820D74">
        <w:rPr>
          <w:b/>
          <w:sz w:val="24"/>
          <w:szCs w:val="24"/>
        </w:rPr>
        <w:t>Minimum Guide</w:t>
      </w:r>
    </w:p>
    <w:p w:rsidR="005C2CF2" w:rsidRPr="00820D74" w:rsidRDefault="00391424" w:rsidP="005C2CF2">
      <w:pPr>
        <w:pStyle w:val="Textkrper-Zeileneinzug"/>
        <w:numPr>
          <w:ilvl w:val="0"/>
          <w:numId w:val="8"/>
        </w:numPr>
        <w:tabs>
          <w:tab w:val="clear" w:pos="360"/>
          <w:tab w:val="num" w:pos="284"/>
          <w:tab w:val="left" w:pos="567"/>
        </w:tabs>
        <w:spacing w:before="120"/>
      </w:pPr>
      <w:r>
        <w:rPr>
          <w:lang w:val="es-ES_tradnl"/>
        </w:rPr>
        <w:pict>
          <v:rect id="_x0000_s4012" style="position:absolute;left:0;text-align:left;margin-left:447.4pt;margin-top:20.8pt;width:21.6pt;height:50.4pt;z-index:251658752" o:allowincell="f" filled="f" stroked="f"/>
        </w:pict>
      </w:r>
      <w:r w:rsidR="005C2CF2" w:rsidRPr="00820D74">
        <w:rPr>
          <w:lang w:val="en-GB"/>
        </w:rPr>
        <w:t xml:space="preserve">The minimum length of the useful guide will be about 40 mm (see figure). A useful guide is defined as the contact length between guide bush-pillar when the tool starts to punch or trim. </w:t>
      </w:r>
      <w:r w:rsidR="005C2CF2" w:rsidRPr="00820D74">
        <w:t>This applies to progressive and transfer tools.</w:t>
      </w:r>
      <w:r w:rsidR="005C2CF2" w:rsidRPr="00820D74">
        <w:br/>
      </w:r>
    </w:p>
    <w:p w:rsidR="005C2CF2" w:rsidRPr="00820D74" w:rsidRDefault="005C2CF2" w:rsidP="005C2CF2">
      <w:pPr>
        <w:pStyle w:val="Textkrper-Zeileneinzug"/>
        <w:tabs>
          <w:tab w:val="left" w:pos="567"/>
        </w:tabs>
        <w:ind w:left="0"/>
      </w:pPr>
    </w:p>
    <w:p w:rsidR="005C2CF2" w:rsidRPr="00820D74" w:rsidRDefault="005C2CF2" w:rsidP="005C2CF2">
      <w:pPr>
        <w:pStyle w:val="Indent2"/>
        <w:ind w:left="276"/>
        <w:rPr>
          <w:b/>
          <w:sz w:val="24"/>
          <w:szCs w:val="24"/>
        </w:rPr>
      </w:pPr>
    </w:p>
    <w:p w:rsidR="005C2CF2" w:rsidRPr="00820D74" w:rsidRDefault="005C2CF2" w:rsidP="005C2CF2">
      <w:pPr>
        <w:pStyle w:val="Indent2"/>
        <w:ind w:left="276"/>
        <w:rPr>
          <w:b/>
          <w:sz w:val="24"/>
          <w:szCs w:val="24"/>
        </w:rPr>
      </w:pPr>
    </w:p>
    <w:p w:rsidR="005C2CF2" w:rsidRPr="00820D74" w:rsidRDefault="005C2CF2" w:rsidP="005C2CF2">
      <w:pPr>
        <w:pStyle w:val="Indent2"/>
        <w:numPr>
          <w:ilvl w:val="2"/>
          <w:numId w:val="14"/>
        </w:numPr>
        <w:rPr>
          <w:b/>
          <w:sz w:val="24"/>
          <w:szCs w:val="24"/>
        </w:rPr>
      </w:pPr>
      <w:r w:rsidRPr="00820D74">
        <w:rPr>
          <w:b/>
          <w:sz w:val="24"/>
          <w:szCs w:val="24"/>
        </w:rPr>
        <w:t xml:space="preserve">Scrap </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Scrap has to be cut in a vertical direction and fall down by its own weight.</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Ensure that 100% scrap leaves the cutting bush by its own weight and, if necessary, a vibrating chute should be fitted.</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scrap must leave at the side of the press and never by means of a central conveyor belt under the tool.</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 xml:space="preserve">If the angle of the scrap chute is less than 30º, vibrators have to be considered. The angle must be measured at the end of the press table (view drawing). The vibrators have to be pneumatic and standardized - see section </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scrap chutes have to be made from stainless steel channelled sheet.</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Scrap bigger than 350 mm in diameter is not allowed.</w:t>
      </w:r>
    </w:p>
    <w:p w:rsidR="005C2CF2" w:rsidRPr="00820D74" w:rsidRDefault="005C2CF2" w:rsidP="005C2CF2">
      <w:pPr>
        <w:pStyle w:val="Indent1"/>
        <w:spacing w:before="120"/>
        <w:ind w:left="0"/>
        <w:rPr>
          <w:sz w:val="24"/>
          <w:szCs w:val="24"/>
          <w:lang w:val="en-GB"/>
        </w:rPr>
      </w:pPr>
    </w:p>
    <w:p w:rsidR="005C2CF2" w:rsidRPr="00820D74" w:rsidRDefault="005C2CF2" w:rsidP="005C2CF2">
      <w:pPr>
        <w:pStyle w:val="Indent2"/>
        <w:numPr>
          <w:ilvl w:val="2"/>
          <w:numId w:val="14"/>
        </w:numPr>
        <w:rPr>
          <w:b/>
          <w:sz w:val="24"/>
          <w:szCs w:val="24"/>
        </w:rPr>
      </w:pPr>
      <w:r w:rsidRPr="00820D74">
        <w:rPr>
          <w:b/>
          <w:sz w:val="24"/>
          <w:szCs w:val="24"/>
          <w:lang w:val="en-GB"/>
        </w:rPr>
        <w:t xml:space="preserve"> </w:t>
      </w:r>
      <w:r w:rsidRPr="00820D74">
        <w:rPr>
          <w:b/>
          <w:sz w:val="24"/>
          <w:szCs w:val="24"/>
        </w:rPr>
        <w:t xml:space="preserve">Ribs in Cast Iron </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ribs are made from cast iron (upper and lower common plates, stripper plates):</w:t>
      </w:r>
    </w:p>
    <w:p w:rsidR="005C2CF2" w:rsidRPr="00820D74" w:rsidRDefault="005C2CF2" w:rsidP="005C2CF2">
      <w:pPr>
        <w:pStyle w:val="Kopfzeile"/>
        <w:jc w:val="both"/>
        <w:rPr>
          <w:rFonts w:ascii="Arial" w:hAnsi="Arial" w:cs="Arial"/>
        </w:rPr>
      </w:pPr>
    </w:p>
    <w:p w:rsidR="005C2CF2" w:rsidRPr="00820D74" w:rsidRDefault="00391424" w:rsidP="005C2CF2">
      <w:pPr>
        <w:pStyle w:val="Kopfzeile"/>
        <w:jc w:val="both"/>
        <w:rPr>
          <w:rFonts w:ascii="Arial" w:hAnsi="Arial" w:cs="Arial"/>
        </w:rPr>
      </w:pPr>
      <w:r>
        <w:rPr>
          <w:rFonts w:ascii="Arial" w:hAnsi="Arial" w:cs="Arial"/>
        </w:rPr>
        <w:object w:dxaOrig="1440" w:dyaOrig="1440">
          <v:shape id="_x0000_s4010" type="#_x0000_t75" style="position:absolute;left:0;text-align:left;margin-left:315pt;margin-top:12pt;width:174.9pt;height:100.75pt;z-index:251656704">
            <v:imagedata r:id="rId19" o:title="" cropleft="3544f"/>
            <w10:wrap type="square" side="left"/>
          </v:shape>
          <o:OLEObject Type="Embed" ProgID="AutoCAD.Drawing.15" ShapeID="_x0000_s4010" DrawAspect="Content" ObjectID="_1537353293" r:id="rId20"/>
        </w:object>
      </w:r>
    </w:p>
    <w:p w:rsidR="005C2CF2" w:rsidRPr="00820D74" w:rsidRDefault="005C2CF2" w:rsidP="005C2CF2">
      <w:pPr>
        <w:pStyle w:val="Kopfzeile"/>
        <w:numPr>
          <w:ilvl w:val="0"/>
          <w:numId w:val="7"/>
        </w:numPr>
        <w:tabs>
          <w:tab w:val="clear" w:pos="4320"/>
          <w:tab w:val="clear" w:pos="8640"/>
        </w:tabs>
        <w:jc w:val="both"/>
        <w:rPr>
          <w:rFonts w:ascii="Arial" w:hAnsi="Arial" w:cs="Arial"/>
        </w:rPr>
      </w:pPr>
      <w:r w:rsidRPr="00820D74">
        <w:rPr>
          <w:rFonts w:ascii="Arial" w:hAnsi="Arial" w:cs="Arial"/>
        </w:rPr>
        <w:t xml:space="preserve">Sizes </w:t>
      </w:r>
    </w:p>
    <w:p w:rsidR="005C2CF2" w:rsidRPr="00820D74" w:rsidRDefault="005C2CF2" w:rsidP="005C2CF2">
      <w:pPr>
        <w:pStyle w:val="Kopfzeile"/>
        <w:numPr>
          <w:ilvl w:val="0"/>
          <w:numId w:val="6"/>
        </w:numPr>
        <w:tabs>
          <w:tab w:val="clear" w:pos="4320"/>
          <w:tab w:val="clear" w:pos="8640"/>
        </w:tabs>
        <w:jc w:val="both"/>
        <w:rPr>
          <w:rFonts w:ascii="Arial" w:hAnsi="Arial" w:cs="Arial"/>
        </w:rPr>
      </w:pPr>
      <w:r w:rsidRPr="00820D74">
        <w:rPr>
          <w:rFonts w:ascii="Arial" w:hAnsi="Arial" w:cs="Arial"/>
        </w:rPr>
        <w:t>The minimum width of the inner ribs must be 40 mm in cast iron (GG25, 30, etc.). In the case of cast steel, the width can be smaller.</w:t>
      </w:r>
    </w:p>
    <w:p w:rsidR="005C2CF2" w:rsidRPr="00820D74" w:rsidRDefault="005C2CF2" w:rsidP="005C2CF2">
      <w:pPr>
        <w:pStyle w:val="Kopfzeile"/>
        <w:numPr>
          <w:ilvl w:val="0"/>
          <w:numId w:val="6"/>
        </w:numPr>
        <w:tabs>
          <w:tab w:val="clear" w:pos="4320"/>
          <w:tab w:val="clear" w:pos="8640"/>
        </w:tabs>
        <w:jc w:val="both"/>
        <w:rPr>
          <w:rFonts w:ascii="Arial" w:hAnsi="Arial" w:cs="Arial"/>
        </w:rPr>
      </w:pPr>
      <w:r w:rsidRPr="00820D74">
        <w:rPr>
          <w:rFonts w:ascii="Arial" w:hAnsi="Arial" w:cs="Arial"/>
        </w:rPr>
        <w:t>The distance between two ribs in the general structure has to be 400 mm (maximum).</w:t>
      </w:r>
    </w:p>
    <w:p w:rsidR="005C2CF2" w:rsidRPr="00820D74" w:rsidRDefault="005C2CF2" w:rsidP="005C2CF2">
      <w:pPr>
        <w:pStyle w:val="Kopfzeile"/>
        <w:jc w:val="both"/>
        <w:rPr>
          <w:rFonts w:ascii="Arial" w:hAnsi="Arial" w:cs="Arial"/>
        </w:rPr>
      </w:pPr>
    </w:p>
    <w:p w:rsidR="005C2CF2" w:rsidRPr="00820D74" w:rsidRDefault="005C2CF2" w:rsidP="005C2CF2">
      <w:pPr>
        <w:pStyle w:val="Kopfzeile"/>
        <w:jc w:val="both"/>
        <w:rPr>
          <w:rFonts w:ascii="Arial" w:hAnsi="Arial" w:cs="Arial"/>
        </w:rPr>
      </w:pPr>
    </w:p>
    <w:p w:rsidR="005C2CF2" w:rsidRPr="00820D74" w:rsidRDefault="005C2CF2" w:rsidP="005C2CF2">
      <w:pPr>
        <w:pStyle w:val="Kopfzeile"/>
        <w:numPr>
          <w:ilvl w:val="0"/>
          <w:numId w:val="7"/>
        </w:numPr>
        <w:tabs>
          <w:tab w:val="clear" w:pos="4320"/>
          <w:tab w:val="clear" w:pos="8640"/>
        </w:tabs>
        <w:jc w:val="both"/>
        <w:rPr>
          <w:rFonts w:ascii="Arial" w:hAnsi="Arial" w:cs="Arial"/>
        </w:rPr>
      </w:pPr>
      <w:r w:rsidRPr="00820D74">
        <w:rPr>
          <w:rFonts w:ascii="Arial" w:hAnsi="Arial" w:cs="Arial"/>
        </w:rPr>
        <w:t>Location</w:t>
      </w:r>
    </w:p>
    <w:p w:rsidR="005C2CF2" w:rsidRPr="00820D74" w:rsidRDefault="005C2CF2" w:rsidP="005C2CF2">
      <w:pPr>
        <w:pStyle w:val="Kopfzeile"/>
        <w:numPr>
          <w:ilvl w:val="0"/>
          <w:numId w:val="6"/>
        </w:numPr>
        <w:tabs>
          <w:tab w:val="clear" w:pos="4320"/>
          <w:tab w:val="clear" w:pos="8640"/>
        </w:tabs>
        <w:jc w:val="both"/>
        <w:rPr>
          <w:rFonts w:ascii="Arial" w:hAnsi="Arial" w:cs="Arial"/>
        </w:rPr>
      </w:pPr>
      <w:r w:rsidRPr="00820D74">
        <w:rPr>
          <w:rFonts w:ascii="Arial" w:hAnsi="Arial" w:cs="Arial"/>
        </w:rPr>
        <w:t>The ribs must have an irregular position where possible. This results in greater strength.</w:t>
      </w:r>
    </w:p>
    <w:p w:rsidR="005C2CF2" w:rsidRPr="00820D74" w:rsidRDefault="00391424" w:rsidP="005C2CF2">
      <w:pPr>
        <w:pStyle w:val="Kopfzeile"/>
        <w:jc w:val="both"/>
        <w:rPr>
          <w:rFonts w:ascii="Arial" w:hAnsi="Arial" w:cs="Arial"/>
        </w:rPr>
      </w:pPr>
      <w:r>
        <w:rPr>
          <w:rFonts w:ascii="Arial" w:hAnsi="Arial" w:cs="Arial"/>
          <w:noProof/>
          <w:lang w:eastAsia="ko-KR"/>
        </w:rPr>
        <w:pict>
          <v:shape id="_x0000_s4022" type="#_x0000_t202" style="position:absolute;left:0;text-align:left;margin-left:297pt;margin-top:100.2pt;width:99pt;height:45pt;z-index:251662848" filled="f" stroked="f">
            <v:textbox>
              <w:txbxContent>
                <w:p w:rsidR="00806349" w:rsidRDefault="00806349" w:rsidP="005C2CF2">
                  <w:r>
                    <w:t xml:space="preserve">  Rib correct</w:t>
                  </w:r>
                </w:p>
              </w:txbxContent>
            </v:textbox>
          </v:shape>
        </w:pict>
      </w:r>
      <w:r>
        <w:rPr>
          <w:rFonts w:ascii="Arial" w:hAnsi="Arial" w:cs="Arial"/>
          <w:noProof/>
          <w:lang w:eastAsia="ko-KR"/>
        </w:rPr>
        <w:pict>
          <v:shape id="_x0000_s4021" type="#_x0000_t202" style="position:absolute;left:0;text-align:left;margin-left:99pt;margin-top:100.2pt;width:99pt;height:45pt;z-index:251661824" filled="f" stroked="f">
            <v:textbox>
              <w:txbxContent>
                <w:p w:rsidR="00806349" w:rsidRDefault="00806349" w:rsidP="005C2CF2">
                  <w:r>
                    <w:t xml:space="preserve">  Rib NOT correct</w:t>
                  </w:r>
                </w:p>
              </w:txbxContent>
            </v:textbox>
          </v:shape>
        </w:pict>
      </w:r>
      <w:r>
        <w:rPr>
          <w:rFonts w:ascii="Arial" w:hAnsi="Arial" w:cs="Arial"/>
        </w:rPr>
        <w:object w:dxaOrig="1440" w:dyaOrig="1440">
          <v:shape id="_x0000_s4006" type="#_x0000_t75" style="position:absolute;left:0;text-align:left;margin-left:81pt;margin-top:19.2pt;width:127.95pt;height:87.3pt;z-index:251652608">
            <v:imagedata r:id="rId21" o:title="" croptop="650f" cropbottom="650f" cropleft="7087f" cropright="7087f"/>
            <w10:wrap type="topAndBottom"/>
          </v:shape>
          <o:OLEObject Type="Embed" ProgID="AutoCAD.Drawing.15" ShapeID="_x0000_s4006" DrawAspect="Content" ObjectID="_1537353294" r:id="rId22"/>
        </w:object>
      </w:r>
      <w:r>
        <w:rPr>
          <w:rFonts w:ascii="Arial" w:hAnsi="Arial" w:cs="Arial"/>
        </w:rPr>
        <w:object w:dxaOrig="1440" w:dyaOrig="1440">
          <v:shape id="_x0000_s4008" type="#_x0000_t75" style="position:absolute;left:0;text-align:left;margin-left:260.55pt;margin-top:18.7pt;width:128pt;height:89.05pt;z-index:251654656" o:allowincell="f">
            <v:imagedata r:id="rId23" o:title="" cropleft="7087f" cropright="7087f"/>
          </v:shape>
          <o:OLEObject Type="Embed" ProgID="AutoCAD.Drawing.15" ShapeID="_x0000_s4008" DrawAspect="Content" ObjectID="_1537353295" r:id="rId24"/>
        </w:object>
      </w:r>
    </w:p>
    <w:p w:rsidR="005C2CF2" w:rsidRPr="00820D74" w:rsidRDefault="00391424" w:rsidP="005C2CF2">
      <w:pPr>
        <w:pStyle w:val="Kopfzeile"/>
        <w:jc w:val="both"/>
        <w:rPr>
          <w:rFonts w:ascii="Arial" w:hAnsi="Arial" w:cs="Arial"/>
        </w:rPr>
      </w:pPr>
      <w:r>
        <w:rPr>
          <w:rFonts w:ascii="Arial" w:hAnsi="Arial" w:cs="Arial"/>
          <w:noProof/>
        </w:rPr>
        <w:pict>
          <v:shape id="_x0000_s4009" type="#_x0000_t202" style="position:absolute;left:0;text-align:left;margin-left:303.4pt;margin-top:95.75pt;width:93.6pt;height:14.4pt;z-index:251655680" o:allowincell="f" filled="f" stroked="f">
            <v:textbox style="mso-next-textbox:#_x0000_s4009">
              <w:txbxContent>
                <w:p w:rsidR="00806349" w:rsidRDefault="00806349" w:rsidP="005C2CF2">
                  <w:pPr>
                    <w:rPr>
                      <w:sz w:val="16"/>
                      <w:lang w:val="es-ES_tradnl"/>
                    </w:rPr>
                  </w:pPr>
                  <w:r>
                    <w:rPr>
                      <w:sz w:val="16"/>
                      <w:lang w:val="es-ES_tradnl"/>
                    </w:rPr>
                    <w:t xml:space="preserve">Rib </w:t>
                  </w:r>
                  <w:r>
                    <w:rPr>
                      <w:sz w:val="16"/>
                      <w:u w:val="single"/>
                      <w:lang w:val="es-ES_tradnl"/>
                    </w:rPr>
                    <w:t>correct</w:t>
                  </w:r>
                </w:p>
              </w:txbxContent>
            </v:textbox>
            <w10:wrap type="topAndBottom"/>
          </v:shape>
        </w:pict>
      </w:r>
      <w:r>
        <w:rPr>
          <w:rFonts w:ascii="Arial" w:hAnsi="Arial" w:cs="Arial"/>
          <w:noProof/>
        </w:rPr>
        <w:pict>
          <v:shape id="_x0000_s4007" type="#_x0000_t202" style="position:absolute;left:0;text-align:left;margin-left:94.95pt;margin-top:100.15pt;width:93.6pt;height:14.4pt;z-index:251653632" o:allowincell="f" filled="f" stroked="f">
            <v:textbox style="mso-next-textbox:#_x0000_s4007">
              <w:txbxContent>
                <w:p w:rsidR="00806349" w:rsidRDefault="00806349" w:rsidP="005C2CF2">
                  <w:pPr>
                    <w:rPr>
                      <w:sz w:val="16"/>
                      <w:lang w:val="es-ES_tradnl"/>
                    </w:rPr>
                  </w:pPr>
                  <w:r>
                    <w:rPr>
                      <w:sz w:val="16"/>
                      <w:lang w:val="es-ES_tradnl"/>
                    </w:rPr>
                    <w:t xml:space="preserve">Rib </w:t>
                  </w:r>
                  <w:r>
                    <w:rPr>
                      <w:sz w:val="16"/>
                      <w:u w:val="single"/>
                      <w:lang w:val="es-ES_tradnl"/>
                    </w:rPr>
                    <w:t>NOT</w:t>
                  </w:r>
                  <w:r>
                    <w:rPr>
                      <w:sz w:val="16"/>
                      <w:lang w:val="es-ES_tradnl"/>
                    </w:rPr>
                    <w:t xml:space="preserve"> correct</w:t>
                  </w:r>
                </w:p>
              </w:txbxContent>
            </v:textbox>
            <w10:wrap type="topAndBottom"/>
          </v:shape>
        </w:pict>
      </w:r>
    </w:p>
    <w:p w:rsidR="005C2CF2" w:rsidRPr="00820D74" w:rsidRDefault="005C2CF2" w:rsidP="005C2CF2">
      <w:pPr>
        <w:pStyle w:val="Kopfzeile"/>
        <w:jc w:val="both"/>
        <w:rPr>
          <w:rFonts w:ascii="Arial" w:hAnsi="Arial" w:cs="Arial"/>
        </w:rPr>
      </w:pP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In the case of cutting tools, the ribs have to be located according to the cut profile (in the upper and lower structure) to absorb the efforts in this area.</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 xml:space="preserve">If these dimensions cannot be achieved, agreement must be reached with </w:t>
      </w:r>
      <w:r w:rsidR="00391424">
        <w:rPr>
          <w:lang w:val="en-GB"/>
        </w:rPr>
        <w:t>Adient</w:t>
      </w:r>
      <w:r w:rsidRPr="00820D74">
        <w:rPr>
          <w:lang w:val="en-GB"/>
        </w:rPr>
        <w:t xml:space="preserve"> in advance.</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If possible they should be made our of Aachener Profil</w:t>
      </w:r>
    </w:p>
    <w:p w:rsidR="005C2CF2" w:rsidRPr="00820D74" w:rsidRDefault="005C2CF2" w:rsidP="005C2CF2">
      <w:pPr>
        <w:pStyle w:val="Textkrper-Zeileneinzug"/>
        <w:tabs>
          <w:tab w:val="left" w:pos="567"/>
        </w:tabs>
        <w:ind w:left="0"/>
        <w:rPr>
          <w:lang w:val="en-GB"/>
        </w:rPr>
      </w:pPr>
    </w:p>
    <w:p w:rsidR="005C2CF2" w:rsidRPr="00820D74" w:rsidRDefault="005C2CF2" w:rsidP="005C2CF2">
      <w:pPr>
        <w:pStyle w:val="Indent2"/>
        <w:numPr>
          <w:ilvl w:val="2"/>
          <w:numId w:val="14"/>
        </w:numPr>
        <w:rPr>
          <w:b/>
          <w:sz w:val="24"/>
          <w:szCs w:val="24"/>
        </w:rPr>
      </w:pPr>
      <w:r w:rsidRPr="00820D74">
        <w:rPr>
          <w:b/>
          <w:sz w:val="24"/>
          <w:szCs w:val="24"/>
        </w:rPr>
        <w:t>Security Elements</w:t>
      </w:r>
    </w:p>
    <w:p w:rsidR="005C2CF2" w:rsidRPr="00820D74" w:rsidRDefault="005C2CF2" w:rsidP="005C2CF2">
      <w:pPr>
        <w:pStyle w:val="Indent2"/>
        <w:ind w:left="276"/>
        <w:rPr>
          <w:b/>
          <w:sz w:val="24"/>
          <w:szCs w:val="24"/>
        </w:rPr>
      </w:pPr>
    </w:p>
    <w:p w:rsidR="005C2CF2" w:rsidRPr="00820D74" w:rsidRDefault="005C2CF2" w:rsidP="005C2CF2">
      <w:pPr>
        <w:pStyle w:val="Indent2"/>
        <w:numPr>
          <w:ilvl w:val="3"/>
          <w:numId w:val="15"/>
        </w:numPr>
        <w:tabs>
          <w:tab w:val="left" w:pos="1134"/>
        </w:tabs>
        <w:jc w:val="left"/>
        <w:rPr>
          <w:b/>
          <w:sz w:val="24"/>
          <w:szCs w:val="24"/>
          <w:lang w:val="en-GB"/>
        </w:rPr>
      </w:pPr>
      <w:r w:rsidRPr="00820D74">
        <w:rPr>
          <w:b/>
          <w:bCs/>
          <w:sz w:val="24"/>
          <w:szCs w:val="24"/>
          <w:lang w:val="en-GB"/>
        </w:rPr>
        <w:t>Safety Systems in the fixed and adjustable elements of the upper tool</w:t>
      </w:r>
      <w:r w:rsidRPr="00820D74">
        <w:rPr>
          <w:b/>
          <w:bCs/>
          <w:sz w:val="24"/>
          <w:szCs w:val="24"/>
          <w:lang w:val="en-GB"/>
        </w:rPr>
        <w:br/>
      </w:r>
    </w:p>
    <w:p w:rsidR="005C2CF2" w:rsidRPr="00820D74" w:rsidRDefault="00391424" w:rsidP="005C2CF2">
      <w:pPr>
        <w:pStyle w:val="Indent2"/>
        <w:numPr>
          <w:ilvl w:val="0"/>
          <w:numId w:val="11"/>
        </w:numPr>
        <w:tabs>
          <w:tab w:val="left" w:pos="993"/>
        </w:tabs>
        <w:ind w:hanging="490"/>
        <w:rPr>
          <w:b/>
          <w:sz w:val="24"/>
          <w:szCs w:val="24"/>
        </w:rPr>
      </w:pPr>
      <w:r>
        <w:rPr>
          <w:sz w:val="24"/>
          <w:szCs w:val="24"/>
        </w:rPr>
        <w:object w:dxaOrig="1440" w:dyaOrig="1440">
          <v:group id="_x0000_s4018" style="position:absolute;left:0;text-align:left;margin-left:443.95pt;margin-top:3.7pt;width:151.2pt;height:100.35pt;z-index:251660800" coordorigin="7200,12198" coordsize="3024,2007">
            <v:shape id="_x0000_s4019" type="#_x0000_t75" style="position:absolute;left:7200;top:12198;width:2986;height:2007">
              <v:imagedata r:id="rId25" o:title="" cropleft="7087f" cropright="5315f"/>
            </v:shape>
            <v:rect id="_x0000_s4020" style="position:absolute;left:9936;top:13104;width:288;height:576" stroked="f"/>
            <w10:wrap type="square" side="left"/>
          </v:group>
          <o:OLEObject Type="Embed" ProgID="AutoCAD.Drawing.15" ShapeID="_x0000_s4019" DrawAspect="Content" ObjectID="_1537353296" r:id="rId26"/>
        </w:object>
      </w:r>
      <w:r w:rsidR="005C2CF2" w:rsidRPr="00820D74">
        <w:rPr>
          <w:b/>
          <w:sz w:val="24"/>
          <w:szCs w:val="24"/>
        </w:rPr>
        <w:t>Ejector Plates, Stripper Plates</w:t>
      </w:r>
    </w:p>
    <w:p w:rsidR="005C2CF2" w:rsidRPr="00820D74" w:rsidRDefault="005C2CF2" w:rsidP="005C2CF2">
      <w:pPr>
        <w:pStyle w:val="Textkrper-Zeileneinzug"/>
        <w:numPr>
          <w:ilvl w:val="0"/>
          <w:numId w:val="8"/>
        </w:numPr>
        <w:tabs>
          <w:tab w:val="clear" w:pos="360"/>
          <w:tab w:val="num" w:pos="284"/>
          <w:tab w:val="left" w:pos="567"/>
        </w:tabs>
        <w:spacing w:before="120"/>
      </w:pPr>
      <w:r w:rsidRPr="00820D74">
        <w:rPr>
          <w:lang w:val="en-GB"/>
        </w:rPr>
        <w:lastRenderedPageBreak/>
        <w:t xml:space="preserve">Ejector plates, stripper plates and other components (no normal replacement parts) have to be secured by a security distance screw. </w:t>
      </w:r>
      <w:r w:rsidRPr="00820D74">
        <w:t>This will support the weight if breakage occurs.</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distance screw is made from high strength steel, with a minimum strength of 120 kg/mm2.</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distance will be 10 mm more than with the other distance screws (drawing).</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Safety + check screws must be accessible from the same side.</w:t>
      </w:r>
    </w:p>
    <w:p w:rsidR="005C2CF2" w:rsidRPr="00820D74" w:rsidRDefault="005C2CF2" w:rsidP="005C2CF2">
      <w:pPr>
        <w:pStyle w:val="Textkrper-Zeileneinzug"/>
        <w:tabs>
          <w:tab w:val="left" w:pos="567"/>
        </w:tabs>
        <w:ind w:left="0"/>
        <w:rPr>
          <w:lang w:val="en-GB"/>
        </w:rPr>
      </w:pPr>
    </w:p>
    <w:p w:rsidR="005C2CF2" w:rsidRPr="00820D74" w:rsidRDefault="005C2CF2" w:rsidP="005C2CF2">
      <w:pPr>
        <w:pStyle w:val="Indent2"/>
        <w:ind w:left="276" w:hanging="276"/>
        <w:rPr>
          <w:b/>
          <w:sz w:val="24"/>
          <w:szCs w:val="24"/>
          <w:lang w:val="en-GB"/>
        </w:rPr>
      </w:pPr>
      <w:r w:rsidRPr="00820D74">
        <w:rPr>
          <w:b/>
          <w:sz w:val="24"/>
          <w:szCs w:val="24"/>
          <w:lang w:val="en-GB"/>
        </w:rPr>
        <w:t>4.3.13 Progressive Tool Specifications</w:t>
      </w:r>
    </w:p>
    <w:p w:rsidR="005C2CF2" w:rsidRPr="00820D74" w:rsidRDefault="005C2CF2" w:rsidP="005C2CF2">
      <w:pPr>
        <w:pStyle w:val="Textkrper-Zeileneinzug"/>
        <w:tabs>
          <w:tab w:val="left" w:pos="567"/>
        </w:tabs>
        <w:rPr>
          <w:lang w:val="en-GB"/>
        </w:rPr>
      </w:pPr>
    </w:p>
    <w:p w:rsidR="005C2CF2" w:rsidRPr="00820D74" w:rsidRDefault="005C2CF2" w:rsidP="005C2CF2">
      <w:pPr>
        <w:numPr>
          <w:ilvl w:val="3"/>
          <w:numId w:val="12"/>
        </w:numPr>
        <w:tabs>
          <w:tab w:val="clear" w:pos="1134"/>
        </w:tabs>
        <w:spacing w:before="60"/>
        <w:ind w:left="851" w:hanging="851"/>
        <w:jc w:val="both"/>
        <w:rPr>
          <w:rFonts w:ascii="Arial" w:hAnsi="Arial" w:cs="Arial"/>
          <w:b/>
        </w:rPr>
      </w:pPr>
      <w:r w:rsidRPr="00820D74">
        <w:rPr>
          <w:rFonts w:ascii="Arial" w:hAnsi="Arial" w:cs="Arial"/>
          <w:b/>
        </w:rPr>
        <w:t>Pitch Stops</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Every progression tool has to stamp an initial punch in the sheet at the first pitch, which is used to insure that the stamping part runs correctly through the tool (if required).</w:t>
      </w:r>
    </w:p>
    <w:p w:rsidR="005C2CF2" w:rsidRPr="00820D74" w:rsidRDefault="005C2CF2" w:rsidP="005C2CF2">
      <w:pPr>
        <w:pStyle w:val="Textkrper-Zeileneinzug"/>
        <w:tabs>
          <w:tab w:val="left" w:pos="567"/>
        </w:tabs>
        <w:ind w:left="0"/>
        <w:rPr>
          <w:lang w:val="en-GB"/>
        </w:rPr>
      </w:pPr>
    </w:p>
    <w:p w:rsidR="005C2CF2" w:rsidRPr="00820D74" w:rsidRDefault="005C2CF2" w:rsidP="005C2CF2">
      <w:pPr>
        <w:pStyle w:val="Indent2"/>
        <w:numPr>
          <w:ilvl w:val="3"/>
          <w:numId w:val="12"/>
        </w:numPr>
        <w:tabs>
          <w:tab w:val="left" w:pos="993"/>
        </w:tabs>
        <w:ind w:hanging="1134"/>
        <w:rPr>
          <w:b/>
          <w:sz w:val="24"/>
          <w:szCs w:val="24"/>
        </w:rPr>
      </w:pPr>
      <w:r w:rsidRPr="00820D74">
        <w:rPr>
          <w:b/>
          <w:sz w:val="24"/>
          <w:szCs w:val="24"/>
        </w:rPr>
        <w:t>Sensors</w:t>
      </w:r>
    </w:p>
    <w:p w:rsidR="005C2CF2" w:rsidRPr="00820D74" w:rsidRDefault="005C2CF2" w:rsidP="005C2CF2">
      <w:pPr>
        <w:pStyle w:val="Indent2"/>
        <w:tabs>
          <w:tab w:val="left" w:pos="993"/>
        </w:tabs>
        <w:ind w:left="0"/>
        <w:rPr>
          <w:b/>
          <w:sz w:val="24"/>
          <w:szCs w:val="24"/>
          <w:lang w:val="en-US"/>
        </w:rPr>
      </w:pPr>
      <w:r w:rsidRPr="00820D74">
        <w:rPr>
          <w:b/>
          <w:sz w:val="24"/>
          <w:szCs w:val="24"/>
          <w:lang w:val="en-US"/>
        </w:rPr>
        <w:t xml:space="preserve">             The position and numbers of Sensors is definde from the production plant</w:t>
      </w:r>
    </w:p>
    <w:p w:rsidR="005C2CF2" w:rsidRPr="00820D74" w:rsidRDefault="005C2CF2" w:rsidP="005C2CF2">
      <w:pPr>
        <w:pStyle w:val="Indent2"/>
        <w:tabs>
          <w:tab w:val="left" w:pos="993"/>
        </w:tabs>
        <w:ind w:left="0"/>
        <w:rPr>
          <w:b/>
          <w:sz w:val="24"/>
          <w:szCs w:val="24"/>
          <w:lang w:val="en-US"/>
        </w:rPr>
      </w:pPr>
      <w:r w:rsidRPr="00820D74">
        <w:rPr>
          <w:b/>
          <w:sz w:val="24"/>
          <w:szCs w:val="24"/>
          <w:lang w:val="en-US"/>
        </w:rPr>
        <w:t xml:space="preserve">   </w:t>
      </w:r>
    </w:p>
    <w:p w:rsidR="005C2CF2" w:rsidRPr="00820D74" w:rsidRDefault="005C2CF2" w:rsidP="005C2CF2">
      <w:pPr>
        <w:pStyle w:val="Indent2"/>
        <w:numPr>
          <w:ilvl w:val="2"/>
          <w:numId w:val="12"/>
        </w:numPr>
        <w:tabs>
          <w:tab w:val="clear" w:pos="996"/>
        </w:tabs>
        <w:ind w:left="1134" w:hanging="1134"/>
        <w:rPr>
          <w:b/>
          <w:sz w:val="24"/>
          <w:szCs w:val="24"/>
        </w:rPr>
      </w:pPr>
      <w:r w:rsidRPr="00820D74">
        <w:rPr>
          <w:b/>
          <w:sz w:val="24"/>
          <w:szCs w:val="24"/>
        </w:rPr>
        <w:t>Transfer Tool Specifications</w:t>
      </w:r>
    </w:p>
    <w:p w:rsidR="005C2CF2" w:rsidRPr="00820D74" w:rsidRDefault="00391424" w:rsidP="005C2CF2">
      <w:pPr>
        <w:tabs>
          <w:tab w:val="left" w:pos="993"/>
        </w:tabs>
        <w:spacing w:before="60"/>
        <w:jc w:val="both"/>
        <w:rPr>
          <w:rFonts w:ascii="Arial" w:hAnsi="Arial" w:cs="Arial"/>
        </w:rPr>
      </w:pPr>
      <w:r>
        <w:rPr>
          <w:rFonts w:ascii="Arial" w:hAnsi="Arial" w:cs="Arial"/>
          <w:noProof/>
        </w:rPr>
        <w:pict>
          <v:rect id="_x0000_s4011" style="position:absolute;left:0;text-align:left;margin-left:275.5pt;margin-top:36.4pt;width:5.45pt;height:13.8pt;z-index:251657728;mso-wrap-style:none" o:allowincell="f" filled="f" stroked="f">
            <v:textbox style="mso-next-textbox:#_x0000_s4011;mso-rotate-with-shape:t;mso-fit-shape-to-text:t" inset="0,0,0,0">
              <w:txbxContent>
                <w:p w:rsidR="00806349" w:rsidRDefault="00806349" w:rsidP="005C2CF2"/>
              </w:txbxContent>
            </v:textbox>
          </v:rect>
        </w:pict>
      </w:r>
    </w:p>
    <w:p w:rsidR="005C2CF2" w:rsidRPr="00820D74" w:rsidRDefault="005C2CF2" w:rsidP="005C2CF2">
      <w:pPr>
        <w:pStyle w:val="Indent2"/>
        <w:numPr>
          <w:ilvl w:val="3"/>
          <w:numId w:val="16"/>
        </w:numPr>
        <w:ind w:hanging="850"/>
        <w:rPr>
          <w:b/>
          <w:sz w:val="24"/>
          <w:szCs w:val="24"/>
        </w:rPr>
      </w:pPr>
      <w:r w:rsidRPr="00820D74">
        <w:rPr>
          <w:b/>
          <w:sz w:val="24"/>
          <w:szCs w:val="24"/>
        </w:rPr>
        <w:t>Transfer Tracks</w:t>
      </w:r>
    </w:p>
    <w:p w:rsidR="005C2CF2" w:rsidRPr="00820D74" w:rsidRDefault="005C2CF2" w:rsidP="005C2CF2">
      <w:pPr>
        <w:pStyle w:val="Textkrper-Zeileneinzug"/>
        <w:numPr>
          <w:ilvl w:val="0"/>
          <w:numId w:val="13"/>
        </w:numPr>
        <w:tabs>
          <w:tab w:val="clear" w:pos="360"/>
        </w:tabs>
        <w:spacing w:before="120"/>
        <w:rPr>
          <w:color w:val="008000"/>
          <w:lang w:val="en-GB"/>
        </w:rPr>
      </w:pPr>
      <w:r w:rsidRPr="00820D74">
        <w:rPr>
          <w:lang w:val="en-GB"/>
        </w:rPr>
        <w:t>Transfer and adaptor (if required) tracks and fingers are part of the delivery and have to be designed by the toolmaker</w:t>
      </w:r>
      <w:r w:rsidRPr="00820D74">
        <w:rPr>
          <w:color w:val="008000"/>
          <w:lang w:val="en-GB"/>
        </w:rPr>
        <w:t>.</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More detailed information is available in the specific document.</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Electro- and pneumatic accessories belong to the scope of delivery.</w:t>
      </w:r>
      <w:r w:rsidRPr="00820D74">
        <w:rPr>
          <w:lang w:val="en-GB"/>
        </w:rPr>
        <w:br/>
        <w:t xml:space="preserve"> </w:t>
      </w:r>
    </w:p>
    <w:p w:rsidR="005C2CF2" w:rsidRPr="00820D74" w:rsidRDefault="005C2CF2" w:rsidP="005C2CF2">
      <w:pPr>
        <w:pStyle w:val="Indent2"/>
        <w:numPr>
          <w:ilvl w:val="3"/>
          <w:numId w:val="16"/>
        </w:numPr>
        <w:ind w:hanging="850"/>
        <w:rPr>
          <w:b/>
          <w:sz w:val="24"/>
          <w:szCs w:val="24"/>
          <w:lang w:val="en-GB"/>
        </w:rPr>
      </w:pPr>
      <w:r w:rsidRPr="00820D74">
        <w:rPr>
          <w:b/>
          <w:sz w:val="24"/>
          <w:szCs w:val="24"/>
          <w:lang w:val="en-GB"/>
        </w:rPr>
        <w:t>Passive Fingers and Active Fingers for Transfer</w:t>
      </w:r>
    </w:p>
    <w:p w:rsidR="005C2CF2" w:rsidRPr="00820D74" w:rsidRDefault="005C2CF2" w:rsidP="005C2CF2">
      <w:pPr>
        <w:pStyle w:val="Textkrper-Zeileneinzug"/>
        <w:numPr>
          <w:ilvl w:val="0"/>
          <w:numId w:val="8"/>
        </w:numPr>
        <w:tabs>
          <w:tab w:val="clear" w:pos="360"/>
        </w:tabs>
        <w:spacing w:before="120"/>
        <w:rPr>
          <w:lang w:val="en-GB"/>
        </w:rPr>
      </w:pPr>
      <w:r w:rsidRPr="00820D74">
        <w:rPr>
          <w:lang w:val="en-GB"/>
        </w:rPr>
        <w:t xml:space="preserve">The location of the passive fingers is defined in the design of the tool. There has to be enough space in the contact areas for the fingers. </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fingers should be as passive as possible to simplify the transfer. The part sensors should be indirect.</w:t>
      </w:r>
    </w:p>
    <w:p w:rsidR="005C2CF2" w:rsidRPr="00820D74" w:rsidRDefault="005C2CF2" w:rsidP="005C2CF2">
      <w:pPr>
        <w:pStyle w:val="Textkrper-Zeileneinzug"/>
        <w:numPr>
          <w:ilvl w:val="0"/>
          <w:numId w:val="8"/>
        </w:numPr>
        <w:tabs>
          <w:tab w:val="clear" w:pos="360"/>
        </w:tabs>
        <w:spacing w:before="120"/>
        <w:rPr>
          <w:lang w:val="en-GB"/>
        </w:rPr>
      </w:pPr>
      <w:r w:rsidRPr="00820D74">
        <w:rPr>
          <w:lang w:val="en-GB"/>
        </w:rPr>
        <w:t xml:space="preserve">If it is not possible to use passive fingers, the </w:t>
      </w:r>
      <w:r w:rsidR="00391424">
        <w:rPr>
          <w:lang w:val="en-GB"/>
        </w:rPr>
        <w:t>Adient</w:t>
      </w:r>
      <w:r w:rsidRPr="00820D74">
        <w:rPr>
          <w:lang w:val="en-GB"/>
        </w:rPr>
        <w:t xml:space="preserve"> tooling engineer has to be contacted.</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ISI-NORGREN pneumatic fingers (latest model) are to be used</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 xml:space="preserve">If it is not possible to use the specified gripper model, different options have to be discussed with the </w:t>
      </w:r>
      <w:r w:rsidR="00391424">
        <w:rPr>
          <w:lang w:val="en-GB"/>
        </w:rPr>
        <w:t>Adient</w:t>
      </w:r>
      <w:r w:rsidRPr="00820D74">
        <w:rPr>
          <w:lang w:val="en-GB"/>
        </w:rPr>
        <w:t xml:space="preserve"> tooling engineer. Other fingers are allowed if agreed upon.</w:t>
      </w:r>
    </w:p>
    <w:p w:rsidR="005C2CF2" w:rsidRPr="00820D74" w:rsidRDefault="00391424" w:rsidP="005C2CF2">
      <w:pPr>
        <w:pStyle w:val="Textkrper-Zeileneinzug"/>
        <w:numPr>
          <w:ilvl w:val="0"/>
          <w:numId w:val="8"/>
        </w:numPr>
        <w:tabs>
          <w:tab w:val="clear" w:pos="360"/>
          <w:tab w:val="num" w:pos="284"/>
          <w:tab w:val="left" w:pos="567"/>
        </w:tabs>
        <w:spacing w:before="120"/>
        <w:rPr>
          <w:lang w:val="en-GB"/>
        </w:rPr>
      </w:pPr>
      <w:r>
        <w:rPr>
          <w:lang w:val="en-GB"/>
        </w:rPr>
        <w:t>Adient</w:t>
      </w:r>
      <w:r w:rsidR="005C2CF2" w:rsidRPr="00820D74">
        <w:rPr>
          <w:lang w:val="en-GB"/>
        </w:rPr>
        <w:t xml:space="preserve"> will provide the toolmaker with the electrical plans of the transfer.</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lastRenderedPageBreak/>
        <w:t>Fingers have to be designed to be strong enough.</w:t>
      </w:r>
    </w:p>
    <w:p w:rsidR="005C2CF2" w:rsidRPr="00820D74" w:rsidRDefault="005C2CF2" w:rsidP="005C2CF2">
      <w:pPr>
        <w:pStyle w:val="Indent1"/>
        <w:spacing w:before="120"/>
        <w:ind w:left="0"/>
        <w:rPr>
          <w:sz w:val="24"/>
          <w:szCs w:val="24"/>
          <w:lang w:val="en-GB"/>
        </w:rPr>
      </w:pPr>
    </w:p>
    <w:p w:rsidR="005C2CF2" w:rsidRPr="00820D74" w:rsidRDefault="005C2CF2" w:rsidP="005C2CF2">
      <w:pPr>
        <w:pStyle w:val="Indent1"/>
        <w:numPr>
          <w:ilvl w:val="1"/>
          <w:numId w:val="16"/>
        </w:numPr>
        <w:spacing w:before="120"/>
        <w:rPr>
          <w:b/>
          <w:sz w:val="24"/>
          <w:szCs w:val="24"/>
        </w:rPr>
      </w:pPr>
      <w:r w:rsidRPr="00820D74">
        <w:rPr>
          <w:b/>
          <w:sz w:val="24"/>
          <w:szCs w:val="24"/>
        </w:rPr>
        <w:t>Technical Documentation</w:t>
      </w:r>
    </w:p>
    <w:p w:rsidR="005C2CF2" w:rsidRPr="00820D74" w:rsidRDefault="005C2CF2" w:rsidP="005C2CF2">
      <w:pPr>
        <w:pStyle w:val="Kopfzeile"/>
        <w:ind w:firstLine="705"/>
        <w:jc w:val="both"/>
        <w:rPr>
          <w:rFonts w:ascii="Arial" w:hAnsi="Arial" w:cs="Arial"/>
        </w:rPr>
      </w:pPr>
    </w:p>
    <w:p w:rsidR="005C2CF2" w:rsidRPr="00820D74" w:rsidRDefault="005C2CF2" w:rsidP="005C2CF2">
      <w:pPr>
        <w:pStyle w:val="Kopfzeile"/>
        <w:numPr>
          <w:ilvl w:val="0"/>
          <w:numId w:val="5"/>
        </w:numPr>
        <w:tabs>
          <w:tab w:val="clear" w:pos="1170"/>
          <w:tab w:val="clear" w:pos="4320"/>
          <w:tab w:val="clear" w:pos="8640"/>
          <w:tab w:val="num" w:pos="990"/>
        </w:tabs>
        <w:ind w:left="990"/>
        <w:rPr>
          <w:rFonts w:ascii="Arial" w:hAnsi="Arial" w:cs="Arial"/>
        </w:rPr>
      </w:pPr>
      <w:r w:rsidRPr="00820D74">
        <w:rPr>
          <w:rFonts w:ascii="Arial" w:hAnsi="Arial" w:cs="Arial"/>
        </w:rPr>
        <w:t>Lay out / Process study in CAD (“.dwg” and “.dxf “ format).</w:t>
      </w:r>
      <w:r w:rsidRPr="00820D74">
        <w:rPr>
          <w:rFonts w:ascii="Arial" w:hAnsi="Arial" w:cs="Arial"/>
        </w:rPr>
        <w:br/>
        <w:t>Component development documentation:</w:t>
      </w:r>
      <w:r w:rsidRPr="00820D74">
        <w:rPr>
          <w:rFonts w:ascii="Arial" w:hAnsi="Arial" w:cs="Arial"/>
        </w:rPr>
        <w:br/>
        <w:t>- Computer simulation must have « green » status</w:t>
      </w:r>
    </w:p>
    <w:p w:rsidR="005C2CF2" w:rsidRPr="00820D74" w:rsidRDefault="005C2CF2" w:rsidP="005C2CF2">
      <w:pPr>
        <w:pStyle w:val="Kopfzeile"/>
        <w:ind w:left="1065"/>
        <w:rPr>
          <w:rFonts w:ascii="Arial" w:hAnsi="Arial" w:cs="Arial"/>
        </w:rPr>
      </w:pPr>
      <w:r w:rsidRPr="00820D74">
        <w:rPr>
          <w:rFonts w:ascii="Arial" w:hAnsi="Arial" w:cs="Arial"/>
        </w:rPr>
        <w:t>- Tool layout</w:t>
      </w:r>
    </w:p>
    <w:p w:rsidR="005C2CF2" w:rsidRPr="00820D74" w:rsidRDefault="005C2CF2" w:rsidP="005C2CF2">
      <w:pPr>
        <w:pStyle w:val="Kopfzeile"/>
        <w:ind w:left="1065"/>
        <w:rPr>
          <w:rFonts w:ascii="Arial" w:hAnsi="Arial" w:cs="Arial"/>
        </w:rPr>
      </w:pPr>
      <w:r w:rsidRPr="00820D74">
        <w:rPr>
          <w:rFonts w:ascii="Arial" w:hAnsi="Arial" w:cs="Arial"/>
        </w:rPr>
        <w:t>- Part history</w:t>
      </w:r>
    </w:p>
    <w:p w:rsidR="005C2CF2" w:rsidRPr="00820D74" w:rsidRDefault="005C2CF2" w:rsidP="005C2CF2">
      <w:pPr>
        <w:pStyle w:val="Kopfzeile"/>
        <w:ind w:left="1065"/>
        <w:rPr>
          <w:rFonts w:ascii="Arial" w:hAnsi="Arial" w:cs="Arial"/>
        </w:rPr>
      </w:pPr>
      <w:r w:rsidRPr="00820D74">
        <w:rPr>
          <w:rFonts w:ascii="Arial" w:hAnsi="Arial" w:cs="Arial"/>
        </w:rPr>
        <w:t>Manufacturing parameters (blank history, lubrication, press and gas spring pressure etc.)</w:t>
      </w:r>
      <w:r w:rsidRPr="00820D74">
        <w:rPr>
          <w:rFonts w:ascii="Arial" w:hAnsi="Arial" w:cs="Arial"/>
        </w:rPr>
        <w:br/>
        <w:t>Tool maintenance plan</w:t>
      </w:r>
    </w:p>
    <w:p w:rsidR="005C2CF2" w:rsidRPr="00820D74" w:rsidRDefault="005C2CF2" w:rsidP="005C2CF2">
      <w:pPr>
        <w:pStyle w:val="Kopfzeile"/>
        <w:jc w:val="both"/>
        <w:rPr>
          <w:rFonts w:ascii="Arial" w:hAnsi="Arial" w:cs="Arial"/>
        </w:rPr>
      </w:pPr>
    </w:p>
    <w:p w:rsidR="005C2CF2" w:rsidRPr="00820D74" w:rsidRDefault="005C2CF2" w:rsidP="005C2CF2">
      <w:pPr>
        <w:pStyle w:val="Kopfzeile"/>
        <w:numPr>
          <w:ilvl w:val="0"/>
          <w:numId w:val="5"/>
        </w:numPr>
        <w:tabs>
          <w:tab w:val="clear" w:pos="1170"/>
          <w:tab w:val="clear" w:pos="4320"/>
          <w:tab w:val="clear" w:pos="8640"/>
          <w:tab w:val="num" w:pos="990"/>
        </w:tabs>
        <w:ind w:left="990"/>
        <w:rPr>
          <w:rFonts w:ascii="Arial" w:hAnsi="Arial" w:cs="Arial"/>
        </w:rPr>
      </w:pPr>
      <w:r w:rsidRPr="00820D74">
        <w:rPr>
          <w:rFonts w:ascii="Arial" w:hAnsi="Arial" w:cs="Arial"/>
        </w:rPr>
        <w:t>Conversion instructions</w:t>
      </w:r>
      <w:r w:rsidRPr="00820D74">
        <w:rPr>
          <w:rFonts w:ascii="Arial" w:hAnsi="Arial" w:cs="Arial"/>
        </w:rPr>
        <w:br/>
      </w:r>
    </w:p>
    <w:p w:rsidR="005C2CF2" w:rsidRPr="00820D74" w:rsidRDefault="005C2CF2" w:rsidP="005C2CF2">
      <w:pPr>
        <w:pStyle w:val="Kopfzeile"/>
        <w:numPr>
          <w:ilvl w:val="0"/>
          <w:numId w:val="5"/>
        </w:numPr>
        <w:tabs>
          <w:tab w:val="clear" w:pos="1170"/>
          <w:tab w:val="clear" w:pos="4320"/>
          <w:tab w:val="clear" w:pos="8640"/>
          <w:tab w:val="num" w:pos="990"/>
        </w:tabs>
        <w:ind w:left="990"/>
        <w:rPr>
          <w:rFonts w:ascii="Arial" w:hAnsi="Arial" w:cs="Arial"/>
        </w:rPr>
      </w:pPr>
      <w:r w:rsidRPr="00820D74">
        <w:rPr>
          <w:rFonts w:ascii="Arial" w:hAnsi="Arial" w:cs="Arial"/>
        </w:rPr>
        <w:t xml:space="preserve">NC/CNC programs for all non-standard components in “.iges” or “.vda” format </w:t>
      </w:r>
      <w:r w:rsidRPr="00820D74">
        <w:rPr>
          <w:rFonts w:ascii="Arial" w:hAnsi="Arial" w:cs="Arial"/>
        </w:rPr>
        <w:br/>
        <w:t>(cutter path).</w:t>
      </w:r>
      <w:r w:rsidRPr="00820D74">
        <w:rPr>
          <w:rFonts w:ascii="Arial" w:hAnsi="Arial" w:cs="Arial"/>
        </w:rPr>
        <w:br/>
      </w:r>
    </w:p>
    <w:p w:rsidR="005C2CF2" w:rsidRPr="00820D74" w:rsidRDefault="005C2CF2" w:rsidP="005C2CF2">
      <w:pPr>
        <w:pStyle w:val="Kopfzeile"/>
        <w:numPr>
          <w:ilvl w:val="0"/>
          <w:numId w:val="5"/>
        </w:numPr>
        <w:tabs>
          <w:tab w:val="clear" w:pos="1170"/>
          <w:tab w:val="clear" w:pos="4320"/>
          <w:tab w:val="clear" w:pos="8640"/>
          <w:tab w:val="num" w:pos="990"/>
        </w:tabs>
        <w:ind w:left="990"/>
        <w:rPr>
          <w:rFonts w:ascii="Arial" w:hAnsi="Arial" w:cs="Arial"/>
        </w:rPr>
      </w:pPr>
      <w:r w:rsidRPr="00820D74">
        <w:rPr>
          <w:rFonts w:ascii="Arial" w:hAnsi="Arial" w:cs="Arial"/>
        </w:rPr>
        <w:t>For further details, please see Tooling “Pflichtenheft”</w:t>
      </w:r>
      <w:r w:rsidRPr="00820D74">
        <w:rPr>
          <w:rFonts w:ascii="Arial" w:hAnsi="Arial" w:cs="Arial"/>
        </w:rPr>
        <w:br/>
      </w:r>
    </w:p>
    <w:p w:rsidR="005C2CF2" w:rsidRPr="00820D74" w:rsidRDefault="005C2CF2" w:rsidP="005C2CF2">
      <w:pPr>
        <w:pStyle w:val="Kopfzeile"/>
        <w:numPr>
          <w:ilvl w:val="0"/>
          <w:numId w:val="5"/>
        </w:numPr>
        <w:tabs>
          <w:tab w:val="clear" w:pos="1170"/>
          <w:tab w:val="clear" w:pos="4320"/>
          <w:tab w:val="clear" w:pos="8640"/>
          <w:tab w:val="num" w:pos="990"/>
        </w:tabs>
        <w:ind w:left="990"/>
        <w:jc w:val="both"/>
        <w:rPr>
          <w:rFonts w:ascii="Arial" w:hAnsi="Arial" w:cs="Arial"/>
        </w:rPr>
      </w:pPr>
      <w:r w:rsidRPr="00820D74">
        <w:rPr>
          <w:rFonts w:ascii="Arial" w:hAnsi="Arial" w:cs="Arial"/>
        </w:rPr>
        <w:t>All wearing parts must be accompanied by a drawing with exact measurements.</w:t>
      </w:r>
    </w:p>
    <w:p w:rsidR="005C2CF2" w:rsidRPr="00820D74" w:rsidRDefault="005C2CF2" w:rsidP="005C2CF2">
      <w:pPr>
        <w:pStyle w:val="Kopfzeile"/>
        <w:ind w:left="705"/>
        <w:jc w:val="both"/>
        <w:rPr>
          <w:rFonts w:ascii="Arial" w:hAnsi="Arial" w:cs="Arial"/>
        </w:rPr>
      </w:pPr>
    </w:p>
    <w:p w:rsidR="005C2CF2" w:rsidRPr="00820D74" w:rsidRDefault="005C2CF2" w:rsidP="005C2CF2">
      <w:pPr>
        <w:pStyle w:val="Indent1"/>
        <w:numPr>
          <w:ilvl w:val="1"/>
          <w:numId w:val="16"/>
        </w:numPr>
        <w:spacing w:before="120"/>
        <w:rPr>
          <w:b/>
          <w:sz w:val="24"/>
          <w:szCs w:val="24"/>
          <w:lang w:val="en-GB"/>
        </w:rPr>
      </w:pPr>
      <w:r w:rsidRPr="00820D74">
        <w:rPr>
          <w:b/>
          <w:sz w:val="24"/>
          <w:szCs w:val="24"/>
          <w:lang w:val="en-GB"/>
        </w:rPr>
        <w:t>Manufacturing and Acceptance of the Tools</w:t>
      </w:r>
    </w:p>
    <w:p w:rsidR="005C2CF2" w:rsidRPr="00820D74" w:rsidRDefault="005C2CF2" w:rsidP="005C2CF2">
      <w:pPr>
        <w:pStyle w:val="Indent2"/>
        <w:tabs>
          <w:tab w:val="left" w:pos="993"/>
        </w:tabs>
        <w:ind w:left="414" w:hanging="414"/>
        <w:rPr>
          <w:b/>
          <w:sz w:val="24"/>
          <w:szCs w:val="24"/>
          <w:lang w:val="en-GB"/>
        </w:rPr>
      </w:pPr>
      <w:r w:rsidRPr="00820D74">
        <w:rPr>
          <w:b/>
          <w:sz w:val="24"/>
          <w:szCs w:val="24"/>
          <w:lang w:val="en-GB"/>
        </w:rPr>
        <w:t>4.5.2 Trial Run and Approval at the Toolmakers</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 xml:space="preserve">After finishing the trial run and when the tool is capable of making parts in line with all the specifications, the toolmaker will ship the following to </w:t>
      </w:r>
      <w:r w:rsidR="00391424">
        <w:rPr>
          <w:lang w:val="en-GB"/>
        </w:rPr>
        <w:t>Adient</w:t>
      </w:r>
      <w:r w:rsidRPr="00820D74">
        <w:rPr>
          <w:lang w:val="en-GB"/>
        </w:rPr>
        <w:t>:</w:t>
      </w:r>
    </w:p>
    <w:p w:rsidR="005C2CF2" w:rsidRPr="00820D74" w:rsidRDefault="005C2CF2" w:rsidP="005C2CF2">
      <w:pPr>
        <w:pStyle w:val="Kopfzeile"/>
        <w:jc w:val="both"/>
        <w:rPr>
          <w:rFonts w:ascii="Arial" w:hAnsi="Arial" w:cs="Arial"/>
        </w:rPr>
      </w:pPr>
    </w:p>
    <w:p w:rsidR="005C2CF2" w:rsidRPr="00820D74" w:rsidRDefault="005C2CF2" w:rsidP="005C2CF2">
      <w:pPr>
        <w:pStyle w:val="Kopfzeile"/>
        <w:ind w:left="709"/>
        <w:jc w:val="both"/>
        <w:rPr>
          <w:rFonts w:ascii="Arial" w:hAnsi="Arial" w:cs="Arial"/>
        </w:rPr>
      </w:pPr>
      <w:r w:rsidRPr="00820D74">
        <w:rPr>
          <w:rFonts w:ascii="Arial" w:hAnsi="Arial" w:cs="Arial"/>
        </w:rPr>
        <w:t>1) A minimum of six (6) parts with a dimensional report. This report will include all</w:t>
      </w:r>
    </w:p>
    <w:p w:rsidR="005C2CF2" w:rsidRPr="00820D74" w:rsidRDefault="005C2CF2" w:rsidP="005C2CF2">
      <w:pPr>
        <w:pStyle w:val="Kopfzeile"/>
        <w:ind w:left="949"/>
        <w:jc w:val="both"/>
        <w:rPr>
          <w:rFonts w:ascii="Arial" w:hAnsi="Arial" w:cs="Arial"/>
        </w:rPr>
      </w:pPr>
      <w:r w:rsidRPr="00820D74">
        <w:rPr>
          <w:rFonts w:ascii="Arial" w:hAnsi="Arial" w:cs="Arial"/>
        </w:rPr>
        <w:t>measurements, specifications, tolerances, location points, etc. indicated in the drawing</w:t>
      </w:r>
      <w:r w:rsidRPr="00820D74">
        <w:rPr>
          <w:rFonts w:ascii="Arial" w:hAnsi="Arial" w:cs="Arial"/>
        </w:rPr>
        <w:br/>
        <w:t>and  / or numerical definition (CAD).</w:t>
      </w:r>
    </w:p>
    <w:p w:rsidR="005C2CF2" w:rsidRPr="00820D74" w:rsidRDefault="005C2CF2" w:rsidP="005C2CF2">
      <w:pPr>
        <w:pStyle w:val="Kopfzeile"/>
        <w:ind w:left="709"/>
        <w:jc w:val="both"/>
        <w:rPr>
          <w:rFonts w:ascii="Arial" w:hAnsi="Arial" w:cs="Arial"/>
        </w:rPr>
      </w:pPr>
    </w:p>
    <w:p w:rsidR="005C2CF2" w:rsidRPr="00820D74" w:rsidRDefault="005C2CF2" w:rsidP="005C2CF2">
      <w:pPr>
        <w:pStyle w:val="Kopfzeile"/>
        <w:ind w:left="993" w:hanging="284"/>
        <w:jc w:val="both"/>
        <w:rPr>
          <w:rFonts w:ascii="Arial" w:hAnsi="Arial" w:cs="Arial"/>
        </w:rPr>
      </w:pPr>
      <w:r w:rsidRPr="00820D74">
        <w:rPr>
          <w:rFonts w:ascii="Arial" w:hAnsi="Arial" w:cs="Arial"/>
        </w:rPr>
        <w:t>2)</w:t>
      </w:r>
      <w:r w:rsidRPr="00820D74">
        <w:rPr>
          <w:rFonts w:ascii="Arial" w:hAnsi="Arial" w:cs="Arial"/>
        </w:rPr>
        <w:tab/>
        <w:t xml:space="preserve">A minimum of sixty (60) parts with a dimensional report for significant characteristics                      (capability study). </w:t>
      </w:r>
    </w:p>
    <w:p w:rsidR="005C2CF2" w:rsidRPr="00820D74" w:rsidRDefault="005C2CF2" w:rsidP="005C2CF2">
      <w:pPr>
        <w:pStyle w:val="Kopfzeile"/>
        <w:ind w:firstLine="709"/>
        <w:jc w:val="both"/>
        <w:rPr>
          <w:rFonts w:ascii="Arial" w:hAnsi="Arial" w:cs="Arial"/>
        </w:rPr>
      </w:pPr>
      <w:r w:rsidRPr="00820D74">
        <w:rPr>
          <w:rFonts w:ascii="Arial" w:hAnsi="Arial" w:cs="Arial"/>
        </w:rPr>
        <w:t xml:space="preserve"> </w:t>
      </w:r>
    </w:p>
    <w:p w:rsidR="005C2CF2" w:rsidRPr="00820D74" w:rsidRDefault="005C2CF2" w:rsidP="005C2CF2">
      <w:pPr>
        <w:pStyle w:val="Kopfzeile"/>
        <w:ind w:left="708" w:firstLine="1"/>
        <w:jc w:val="both"/>
        <w:rPr>
          <w:rFonts w:ascii="Arial" w:hAnsi="Arial" w:cs="Arial"/>
        </w:rPr>
      </w:pPr>
      <w:r w:rsidRPr="00820D74">
        <w:rPr>
          <w:rFonts w:ascii="Arial" w:hAnsi="Arial" w:cs="Arial"/>
        </w:rPr>
        <w:t xml:space="preserve">3) A report showing the “nok dimensions”, explaining the reasons and corrective </w:t>
      </w:r>
    </w:p>
    <w:p w:rsidR="005C2CF2" w:rsidRPr="00820D74" w:rsidRDefault="005C2CF2" w:rsidP="005C2CF2">
      <w:pPr>
        <w:pStyle w:val="Kopfzeile"/>
        <w:ind w:left="708" w:firstLine="1"/>
        <w:jc w:val="both"/>
        <w:rPr>
          <w:rFonts w:ascii="Arial" w:hAnsi="Arial" w:cs="Arial"/>
        </w:rPr>
      </w:pPr>
      <w:r w:rsidRPr="00820D74">
        <w:rPr>
          <w:rFonts w:ascii="Arial" w:hAnsi="Arial" w:cs="Arial"/>
        </w:rPr>
        <w:t xml:space="preserve">    action.</w:t>
      </w:r>
    </w:p>
    <w:p w:rsidR="005C2CF2" w:rsidRPr="00820D74" w:rsidRDefault="005C2CF2" w:rsidP="005C2CF2">
      <w:pPr>
        <w:pStyle w:val="Kopfzeile"/>
        <w:ind w:left="708" w:firstLine="1"/>
        <w:jc w:val="both"/>
        <w:rPr>
          <w:rFonts w:ascii="Arial" w:hAnsi="Arial" w:cs="Arial"/>
        </w:rPr>
      </w:pPr>
    </w:p>
    <w:p w:rsidR="005C2CF2" w:rsidRPr="00820D74" w:rsidRDefault="00391424" w:rsidP="005C2CF2">
      <w:pPr>
        <w:pStyle w:val="Textkrper-Zeileneinzug"/>
        <w:numPr>
          <w:ilvl w:val="0"/>
          <w:numId w:val="8"/>
        </w:numPr>
        <w:tabs>
          <w:tab w:val="clear" w:pos="360"/>
          <w:tab w:val="num" w:pos="284"/>
          <w:tab w:val="left" w:pos="567"/>
        </w:tabs>
        <w:spacing w:before="120"/>
        <w:rPr>
          <w:lang w:val="en-GB"/>
        </w:rPr>
      </w:pPr>
      <w:r>
        <w:rPr>
          <w:lang w:val="en-GB"/>
        </w:rPr>
        <w:t>Adient</w:t>
      </w:r>
      <w:r w:rsidR="005C2CF2" w:rsidRPr="00820D74">
        <w:rPr>
          <w:lang w:val="en-GB"/>
        </w:rPr>
        <w:t xml:space="preserve"> has to be kept informed about the manufacturing status of the tool and will attend the trial-run if required.</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 xml:space="preserve">Material for all trials will be supplied by </w:t>
      </w:r>
      <w:r w:rsidR="00391424">
        <w:rPr>
          <w:lang w:val="en-GB"/>
        </w:rPr>
        <w:t>Adient</w:t>
      </w:r>
      <w:r w:rsidRPr="00820D74">
        <w:rPr>
          <w:lang w:val="en-GB"/>
        </w:rPr>
        <w:t>.</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lastRenderedPageBreak/>
        <w:t xml:space="preserve">After acceptance of the parts and the tool, the tool will be sent to </w:t>
      </w:r>
      <w:r w:rsidR="00391424">
        <w:rPr>
          <w:lang w:val="en-GB"/>
        </w:rPr>
        <w:t>Adient</w:t>
      </w:r>
      <w:r w:rsidRPr="00820D74">
        <w:rPr>
          <w:lang w:val="en-GB"/>
        </w:rPr>
        <w:t>.</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 xml:space="preserve">The measurement report provided by the toolmaker can be a volumetric or dimensional measurement report. This will be indicated in the Specific Tool Document. If nothing is specified, the toolmaker will decide which type it should be after consultation with </w:t>
      </w:r>
      <w:r w:rsidR="00391424">
        <w:rPr>
          <w:lang w:val="en-GB"/>
        </w:rPr>
        <w:t>Adient</w:t>
      </w:r>
      <w:r w:rsidRPr="00820D74">
        <w:rPr>
          <w:lang w:val="en-GB"/>
        </w:rPr>
        <w:t>.</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If the report dimensional, it should include (at least) the following information:</w:t>
      </w:r>
    </w:p>
    <w:p w:rsidR="005C2CF2" w:rsidRPr="00820D74" w:rsidRDefault="005C2CF2" w:rsidP="005C2CF2">
      <w:pPr>
        <w:numPr>
          <w:ilvl w:val="0"/>
          <w:numId w:val="6"/>
        </w:numPr>
        <w:tabs>
          <w:tab w:val="left" w:pos="993"/>
        </w:tabs>
        <w:spacing w:before="60"/>
        <w:jc w:val="both"/>
        <w:rPr>
          <w:rFonts w:ascii="Arial" w:hAnsi="Arial" w:cs="Arial"/>
        </w:rPr>
      </w:pPr>
      <w:r w:rsidRPr="00820D74">
        <w:rPr>
          <w:rFonts w:ascii="Arial" w:hAnsi="Arial" w:cs="Arial"/>
        </w:rPr>
        <w:t xml:space="preserve">Nominal dimension </w:t>
      </w:r>
    </w:p>
    <w:p w:rsidR="005C2CF2" w:rsidRPr="00820D74" w:rsidRDefault="005C2CF2" w:rsidP="005C2CF2">
      <w:pPr>
        <w:numPr>
          <w:ilvl w:val="0"/>
          <w:numId w:val="6"/>
        </w:numPr>
        <w:tabs>
          <w:tab w:val="left" w:pos="993"/>
        </w:tabs>
        <w:spacing w:before="60"/>
        <w:jc w:val="both"/>
        <w:rPr>
          <w:rFonts w:ascii="Arial" w:hAnsi="Arial" w:cs="Arial"/>
        </w:rPr>
      </w:pPr>
      <w:r w:rsidRPr="00820D74">
        <w:rPr>
          <w:rFonts w:ascii="Arial" w:hAnsi="Arial" w:cs="Arial"/>
        </w:rPr>
        <w:t>Upper and lower tolerances in accordance with VDA etc.</w:t>
      </w:r>
    </w:p>
    <w:p w:rsidR="005C2CF2" w:rsidRPr="00820D74" w:rsidRDefault="005C2CF2" w:rsidP="005C2CF2">
      <w:pPr>
        <w:numPr>
          <w:ilvl w:val="0"/>
          <w:numId w:val="6"/>
        </w:numPr>
        <w:tabs>
          <w:tab w:val="left" w:pos="993"/>
        </w:tabs>
        <w:spacing w:before="60"/>
        <w:jc w:val="both"/>
        <w:rPr>
          <w:rFonts w:ascii="Arial" w:hAnsi="Arial" w:cs="Arial"/>
        </w:rPr>
      </w:pPr>
      <w:r w:rsidRPr="00820D74">
        <w:rPr>
          <w:rFonts w:ascii="Arial" w:hAnsi="Arial" w:cs="Arial"/>
        </w:rPr>
        <w:t>Value of the measurement</w:t>
      </w:r>
    </w:p>
    <w:p w:rsidR="005C2CF2" w:rsidRPr="00820D74" w:rsidRDefault="005C2CF2" w:rsidP="005C2CF2">
      <w:pPr>
        <w:numPr>
          <w:ilvl w:val="0"/>
          <w:numId w:val="6"/>
        </w:numPr>
        <w:tabs>
          <w:tab w:val="left" w:pos="993"/>
        </w:tabs>
        <w:spacing w:before="60"/>
        <w:jc w:val="both"/>
        <w:rPr>
          <w:rFonts w:ascii="Arial" w:hAnsi="Arial" w:cs="Arial"/>
        </w:rPr>
      </w:pPr>
      <w:r w:rsidRPr="00820D74">
        <w:rPr>
          <w:rFonts w:ascii="Arial" w:hAnsi="Arial" w:cs="Arial"/>
        </w:rPr>
        <w:t>Deviation report</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If the report is volumetric, it should include (at least) the following data:</w:t>
      </w:r>
    </w:p>
    <w:p w:rsidR="005C2CF2" w:rsidRPr="00820D74" w:rsidRDefault="005C2CF2" w:rsidP="005C2CF2">
      <w:pPr>
        <w:numPr>
          <w:ilvl w:val="0"/>
          <w:numId w:val="6"/>
        </w:numPr>
        <w:tabs>
          <w:tab w:val="left" w:pos="993"/>
        </w:tabs>
        <w:spacing w:before="60"/>
        <w:jc w:val="both"/>
        <w:rPr>
          <w:rFonts w:ascii="Arial" w:hAnsi="Arial" w:cs="Arial"/>
        </w:rPr>
      </w:pPr>
      <w:r w:rsidRPr="00820D74">
        <w:rPr>
          <w:rFonts w:ascii="Arial" w:hAnsi="Arial" w:cs="Arial"/>
        </w:rPr>
        <w:t>Type of measurement (trim, form, holes, etc.)</w:t>
      </w:r>
    </w:p>
    <w:p w:rsidR="005C2CF2" w:rsidRPr="00820D74" w:rsidRDefault="005C2CF2" w:rsidP="005C2CF2">
      <w:pPr>
        <w:numPr>
          <w:ilvl w:val="0"/>
          <w:numId w:val="6"/>
        </w:numPr>
        <w:tabs>
          <w:tab w:val="left" w:pos="993"/>
        </w:tabs>
        <w:spacing w:before="60"/>
        <w:jc w:val="both"/>
        <w:rPr>
          <w:rFonts w:ascii="Arial" w:hAnsi="Arial" w:cs="Arial"/>
        </w:rPr>
      </w:pPr>
      <w:r w:rsidRPr="00820D74">
        <w:rPr>
          <w:rFonts w:ascii="Arial" w:hAnsi="Arial" w:cs="Arial"/>
        </w:rPr>
        <w:t>Tolerance</w:t>
      </w:r>
    </w:p>
    <w:p w:rsidR="005C2CF2" w:rsidRPr="00820D74" w:rsidRDefault="005C2CF2" w:rsidP="005C2CF2">
      <w:pPr>
        <w:numPr>
          <w:ilvl w:val="0"/>
          <w:numId w:val="6"/>
        </w:numPr>
        <w:tabs>
          <w:tab w:val="left" w:pos="993"/>
        </w:tabs>
        <w:spacing w:before="60"/>
        <w:jc w:val="both"/>
        <w:rPr>
          <w:rFonts w:ascii="Arial" w:hAnsi="Arial" w:cs="Arial"/>
        </w:rPr>
      </w:pPr>
      <w:r w:rsidRPr="00820D74">
        <w:rPr>
          <w:rFonts w:ascii="Arial" w:hAnsi="Arial" w:cs="Arial"/>
        </w:rPr>
        <w:t>Deviation report between measured value and CAD data (x,y,z values)</w:t>
      </w:r>
    </w:p>
    <w:p w:rsidR="005C2CF2" w:rsidRPr="00820D74" w:rsidRDefault="005C2CF2" w:rsidP="005C2CF2">
      <w:pPr>
        <w:tabs>
          <w:tab w:val="left" w:pos="993"/>
        </w:tabs>
        <w:spacing w:before="60"/>
        <w:ind w:left="705"/>
        <w:jc w:val="both"/>
        <w:rPr>
          <w:rFonts w:ascii="Arial" w:hAnsi="Arial" w:cs="Arial"/>
        </w:rPr>
      </w:pPr>
    </w:p>
    <w:p w:rsidR="005C2CF2" w:rsidRPr="00820D74" w:rsidRDefault="005C2CF2" w:rsidP="005C2CF2">
      <w:pPr>
        <w:pStyle w:val="Textkrper-Einzug3"/>
        <w:rPr>
          <w:rFonts w:ascii="Arial" w:hAnsi="Arial" w:cs="Arial"/>
          <w:sz w:val="24"/>
          <w:szCs w:val="24"/>
        </w:rPr>
      </w:pPr>
      <w:r w:rsidRPr="00820D74">
        <w:rPr>
          <w:rFonts w:ascii="Arial" w:hAnsi="Arial" w:cs="Arial"/>
          <w:sz w:val="24"/>
          <w:szCs w:val="24"/>
        </w:rPr>
        <w:t xml:space="preserve">The reference points for the measurements have to be specified in the drawing. If they are not specified, </w:t>
      </w:r>
      <w:r w:rsidR="00391424">
        <w:rPr>
          <w:rFonts w:ascii="Arial" w:hAnsi="Arial" w:cs="Arial"/>
          <w:sz w:val="24"/>
          <w:szCs w:val="24"/>
        </w:rPr>
        <w:t>Adient</w:t>
      </w:r>
      <w:r w:rsidRPr="00820D74">
        <w:rPr>
          <w:rFonts w:ascii="Arial" w:hAnsi="Arial" w:cs="Arial"/>
          <w:sz w:val="24"/>
          <w:szCs w:val="24"/>
        </w:rPr>
        <w:t xml:space="preserve"> should be consulted.</w:t>
      </w:r>
    </w:p>
    <w:p w:rsidR="005C2CF2" w:rsidRPr="00820D74" w:rsidRDefault="005C2CF2" w:rsidP="005C2CF2">
      <w:pPr>
        <w:pStyle w:val="Indent1"/>
        <w:spacing w:before="120"/>
        <w:ind w:left="0"/>
        <w:jc w:val="left"/>
        <w:rPr>
          <w:sz w:val="24"/>
          <w:szCs w:val="24"/>
          <w:lang w:val="en-GB"/>
        </w:rPr>
      </w:pPr>
    </w:p>
    <w:p w:rsidR="005C2CF2" w:rsidRPr="00820D74" w:rsidRDefault="005C2CF2" w:rsidP="005C2CF2">
      <w:pPr>
        <w:pStyle w:val="Indent2"/>
        <w:tabs>
          <w:tab w:val="left" w:pos="993"/>
        </w:tabs>
        <w:ind w:left="0"/>
        <w:jc w:val="left"/>
        <w:rPr>
          <w:sz w:val="24"/>
          <w:szCs w:val="24"/>
          <w:lang w:val="en-GB"/>
        </w:rPr>
      </w:pPr>
      <w:r w:rsidRPr="00820D74">
        <w:rPr>
          <w:b/>
          <w:sz w:val="24"/>
          <w:szCs w:val="24"/>
          <w:lang w:val="en-GB"/>
        </w:rPr>
        <w:t xml:space="preserve">4.5.3 Trial Run and Approval at </w:t>
      </w:r>
      <w:r w:rsidR="00391424">
        <w:rPr>
          <w:b/>
          <w:sz w:val="24"/>
          <w:szCs w:val="24"/>
          <w:lang w:val="en-GB"/>
        </w:rPr>
        <w:t>Adient</w:t>
      </w:r>
      <w:r w:rsidRPr="00820D74">
        <w:rPr>
          <w:b/>
          <w:sz w:val="24"/>
          <w:szCs w:val="24"/>
          <w:lang w:val="en-GB"/>
        </w:rPr>
        <w:t xml:space="preserve"> or Toolmakers</w:t>
      </w:r>
      <w:r w:rsidRPr="00820D74">
        <w:rPr>
          <w:b/>
          <w:sz w:val="24"/>
          <w:szCs w:val="24"/>
          <w:lang w:val="en-GB"/>
        </w:rPr>
        <w:br/>
      </w:r>
      <w:r w:rsidRPr="00820D74">
        <w:rPr>
          <w:sz w:val="24"/>
          <w:szCs w:val="24"/>
          <w:lang w:val="en-GB"/>
        </w:rPr>
        <w:t>Two conditions must be met for the definitive approval of the tool:</w:t>
      </w:r>
    </w:p>
    <w:p w:rsidR="005C2CF2" w:rsidRPr="00820D74" w:rsidRDefault="005C2CF2" w:rsidP="005C2CF2">
      <w:pPr>
        <w:tabs>
          <w:tab w:val="left" w:pos="993"/>
        </w:tabs>
        <w:spacing w:before="60"/>
        <w:jc w:val="both"/>
        <w:rPr>
          <w:rFonts w:ascii="Arial" w:hAnsi="Arial" w:cs="Arial"/>
        </w:rPr>
      </w:pPr>
      <w:r w:rsidRPr="00820D74">
        <w:rPr>
          <w:rFonts w:ascii="Arial" w:hAnsi="Arial" w:cs="Arial"/>
        </w:rPr>
        <w:tab/>
        <w:t xml:space="preserve">1. Acceptance of the part by </w:t>
      </w:r>
      <w:r w:rsidR="00391424">
        <w:rPr>
          <w:rFonts w:ascii="Arial" w:hAnsi="Arial" w:cs="Arial"/>
        </w:rPr>
        <w:t>Adient</w:t>
      </w:r>
      <w:r w:rsidRPr="00820D74">
        <w:rPr>
          <w:rFonts w:ascii="Arial" w:hAnsi="Arial" w:cs="Arial"/>
        </w:rPr>
        <w:t>’ Q-Department</w:t>
      </w:r>
    </w:p>
    <w:p w:rsidR="005C2CF2" w:rsidRPr="00820D74" w:rsidRDefault="005C2CF2" w:rsidP="005C2CF2">
      <w:pPr>
        <w:pStyle w:val="Textkrper-Einzug2"/>
        <w:ind w:left="1276" w:hanging="283"/>
        <w:jc w:val="both"/>
        <w:rPr>
          <w:rFonts w:ascii="Arial" w:hAnsi="Arial" w:cs="Arial"/>
        </w:rPr>
      </w:pPr>
      <w:r w:rsidRPr="00820D74">
        <w:rPr>
          <w:rFonts w:ascii="Arial" w:hAnsi="Arial" w:cs="Arial"/>
        </w:rPr>
        <w:t xml:space="preserve">2. Manufacture on the home press in serial manufacturing conditions                   </w:t>
      </w:r>
    </w:p>
    <w:p w:rsidR="005C2CF2" w:rsidRPr="00820D74" w:rsidRDefault="005C2CF2" w:rsidP="005C2CF2">
      <w:pPr>
        <w:pStyle w:val="Textkrper-Einzug2"/>
        <w:ind w:left="852" w:firstLine="424"/>
        <w:jc w:val="both"/>
        <w:rPr>
          <w:rFonts w:ascii="Arial" w:hAnsi="Arial" w:cs="Arial"/>
        </w:rPr>
      </w:pPr>
      <w:r w:rsidRPr="00820D74">
        <w:rPr>
          <w:rFonts w:ascii="Arial" w:hAnsi="Arial" w:cs="Arial"/>
        </w:rPr>
        <w:t>(minimum stroke rate as per “Pflichtenheft”, coil or blank feed, transfer, etc.)</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volume of parts the tool has to produce is defined in the specific tool documentation.</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 xml:space="preserve">The final adjustments to the tool will be made during the trial at </w:t>
      </w:r>
      <w:r w:rsidR="00391424">
        <w:rPr>
          <w:lang w:val="en-GB"/>
        </w:rPr>
        <w:t>Adient</w:t>
      </w:r>
      <w:r w:rsidRPr="00820D74">
        <w:rPr>
          <w:lang w:val="en-GB"/>
        </w:rPr>
        <w:t xml:space="preserve"> (home press).</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final adjustments to the tool should be finished before delivery and included in the total tooling costs.</w:t>
      </w:r>
    </w:p>
    <w:p w:rsidR="005C2CF2" w:rsidRPr="00820D74" w:rsidRDefault="00391424" w:rsidP="005C2CF2">
      <w:pPr>
        <w:pStyle w:val="Textkrper-Zeileneinzug"/>
        <w:numPr>
          <w:ilvl w:val="0"/>
          <w:numId w:val="8"/>
        </w:numPr>
        <w:tabs>
          <w:tab w:val="clear" w:pos="360"/>
          <w:tab w:val="num" w:pos="284"/>
          <w:tab w:val="left" w:pos="567"/>
        </w:tabs>
        <w:spacing w:before="120"/>
        <w:rPr>
          <w:lang w:val="en-GB"/>
        </w:rPr>
      </w:pPr>
      <w:r>
        <w:rPr>
          <w:lang w:val="en-GB"/>
        </w:rPr>
        <w:t>Adient</w:t>
      </w:r>
      <w:r w:rsidR="005C2CF2" w:rsidRPr="00820D74">
        <w:rPr>
          <w:lang w:val="en-GB"/>
        </w:rPr>
        <w:t xml:space="preserve"> will provide all the machines and human resources needed to manage the trial run.</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Tooling adjustments on the production presses must be carried out mainly at the weekend.</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press will be made available for 3 shifts. If more capacity is required, the toolmaker will be charged accordingly.</w:t>
      </w:r>
    </w:p>
    <w:p w:rsidR="005C2CF2" w:rsidRPr="00820D74" w:rsidRDefault="005C2CF2" w:rsidP="005C2CF2">
      <w:pPr>
        <w:pStyle w:val="Indent1"/>
        <w:spacing w:before="120"/>
        <w:ind w:left="0"/>
        <w:rPr>
          <w:sz w:val="24"/>
          <w:szCs w:val="24"/>
          <w:lang w:val="en-GB"/>
        </w:rPr>
      </w:pPr>
    </w:p>
    <w:p w:rsidR="005C2CF2" w:rsidRPr="00820D74" w:rsidRDefault="005C2CF2" w:rsidP="005C2CF2">
      <w:pPr>
        <w:pStyle w:val="Indent2"/>
        <w:tabs>
          <w:tab w:val="left" w:pos="993"/>
        </w:tabs>
        <w:ind w:left="414" w:hanging="414"/>
        <w:rPr>
          <w:b/>
          <w:sz w:val="24"/>
          <w:szCs w:val="24"/>
        </w:rPr>
      </w:pPr>
      <w:r w:rsidRPr="00820D74">
        <w:rPr>
          <w:b/>
          <w:sz w:val="24"/>
          <w:szCs w:val="24"/>
        </w:rPr>
        <w:t>4.5.4 Guarantee</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lastRenderedPageBreak/>
        <w:t>The toolmaker has to guarantee that the tool is running correctly and that the manufactured parts meet all the specifications.</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tool has to make ok parts during the lifetime of the project (the volume will be estimated) in normal running conditions and with adequate maintenance.</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For hidden defects not identified during the trial run, the guarantee will start from the time the defect appears.</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Repair work caused by hidden defects are the responsibility of the toolmaker.</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Repair costs due to defects during the guarantee period are to be carried by the toolmaker.</w:t>
      </w:r>
      <w:r w:rsidRPr="00820D74">
        <w:rPr>
          <w:lang w:val="en-GB"/>
        </w:rPr>
        <w:br/>
      </w:r>
    </w:p>
    <w:p w:rsidR="005C2CF2" w:rsidRPr="00820D74" w:rsidRDefault="005C2CF2" w:rsidP="005C2CF2">
      <w:pPr>
        <w:pStyle w:val="Indent2"/>
        <w:tabs>
          <w:tab w:val="left" w:pos="993"/>
        </w:tabs>
        <w:ind w:left="414" w:hanging="414"/>
        <w:rPr>
          <w:b/>
          <w:sz w:val="24"/>
          <w:szCs w:val="24"/>
        </w:rPr>
      </w:pPr>
      <w:r w:rsidRPr="00820D74">
        <w:rPr>
          <w:b/>
          <w:sz w:val="24"/>
          <w:szCs w:val="24"/>
        </w:rPr>
        <w:t>4.5.5 Safety</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The toolmaker has to ensure that the tool is built in line with all directives relating to accident prevention at the workplace.</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 xml:space="preserve">The design will be reviewed and approved by </w:t>
      </w:r>
      <w:r w:rsidR="00391424">
        <w:rPr>
          <w:lang w:val="en-GB"/>
        </w:rPr>
        <w:t>Adient</w:t>
      </w:r>
      <w:r w:rsidRPr="00820D74">
        <w:rPr>
          <w:lang w:val="en-GB"/>
        </w:rPr>
        <w:t xml:space="preserve"> from the technical aspect of accident prevention.</w:t>
      </w:r>
    </w:p>
    <w:p w:rsidR="005C2CF2" w:rsidRPr="00820D74" w:rsidRDefault="005C2CF2" w:rsidP="005C2CF2">
      <w:pPr>
        <w:pStyle w:val="Textkrper-Zeileneinzug"/>
        <w:numPr>
          <w:ilvl w:val="0"/>
          <w:numId w:val="8"/>
        </w:numPr>
        <w:tabs>
          <w:tab w:val="clear" w:pos="360"/>
          <w:tab w:val="num" w:pos="284"/>
          <w:tab w:val="left" w:pos="567"/>
        </w:tabs>
        <w:spacing w:before="120"/>
        <w:rPr>
          <w:lang w:val="en-GB"/>
        </w:rPr>
      </w:pPr>
      <w:r w:rsidRPr="00820D74">
        <w:rPr>
          <w:lang w:val="en-GB"/>
        </w:rPr>
        <w:t>Complaints arising from safety defects will be corrected by + charged to the toolmaker.</w:t>
      </w:r>
    </w:p>
    <w:p w:rsidR="005C2CF2" w:rsidRPr="00820D74" w:rsidRDefault="005C2CF2" w:rsidP="005C2CF2">
      <w:pPr>
        <w:pStyle w:val="Kopfzeile"/>
        <w:ind w:firstLine="709"/>
        <w:jc w:val="both"/>
        <w:rPr>
          <w:rFonts w:ascii="Arial" w:hAnsi="Arial" w:cs="Arial"/>
          <w:b/>
          <w:u w:val="single"/>
        </w:rPr>
      </w:pPr>
    </w:p>
    <w:p w:rsidR="005C2CF2" w:rsidRPr="00820D74" w:rsidRDefault="005C2CF2" w:rsidP="005C2CF2">
      <w:pPr>
        <w:pStyle w:val="Kopfzeile"/>
        <w:jc w:val="both"/>
        <w:rPr>
          <w:rFonts w:ascii="Arial" w:hAnsi="Arial" w:cs="Arial"/>
          <w:b/>
          <w:u w:val="single"/>
        </w:rPr>
      </w:pPr>
      <w:r w:rsidRPr="00820D74">
        <w:rPr>
          <w:rFonts w:ascii="Arial" w:hAnsi="Arial" w:cs="Arial"/>
          <w:b/>
        </w:rPr>
        <w:t>4.5.6 General</w:t>
      </w:r>
    </w:p>
    <w:p w:rsidR="005C2CF2" w:rsidRPr="00820D74" w:rsidRDefault="005C2CF2" w:rsidP="005C2CF2">
      <w:pPr>
        <w:pStyle w:val="Textkrper-Zeileneinzug"/>
        <w:numPr>
          <w:ilvl w:val="0"/>
          <w:numId w:val="8"/>
        </w:numPr>
        <w:tabs>
          <w:tab w:val="clear" w:pos="360"/>
          <w:tab w:val="num" w:pos="284"/>
          <w:tab w:val="left" w:pos="567"/>
        </w:tabs>
        <w:spacing w:before="120"/>
        <w:rPr>
          <w:u w:val="single"/>
          <w:lang w:val="en-GB"/>
        </w:rPr>
      </w:pPr>
      <w:r w:rsidRPr="00820D74">
        <w:rPr>
          <w:lang w:val="en-GB"/>
        </w:rPr>
        <w:t xml:space="preserve">The toolmaker has to manufacture the tool in line with current European specifications: </w:t>
      </w:r>
      <w:r w:rsidRPr="00820D74">
        <w:rPr>
          <w:lang w:val="en-GB"/>
        </w:rPr>
        <w:br/>
        <w:t>UVV, DIN, TÜV, VDE, VDS, EU, etc.</w:t>
      </w:r>
      <w:r w:rsidR="007E031C" w:rsidRPr="00820D74">
        <w:rPr>
          <w:lang w:val="en-GB"/>
        </w:rPr>
        <w:t xml:space="preserve">  </w:t>
      </w:r>
    </w:p>
    <w:p w:rsidR="007E031C" w:rsidRPr="00820D74" w:rsidRDefault="007E031C" w:rsidP="007E031C">
      <w:pPr>
        <w:pStyle w:val="Textkrper-Zeileneinzug"/>
        <w:tabs>
          <w:tab w:val="left" w:pos="567"/>
        </w:tabs>
        <w:spacing w:before="120"/>
        <w:rPr>
          <w:u w:val="single"/>
          <w:lang w:val="en-GB"/>
        </w:rPr>
      </w:pPr>
    </w:p>
    <w:p w:rsidR="007E031C" w:rsidRPr="00820D74" w:rsidRDefault="007E031C" w:rsidP="007E031C">
      <w:pPr>
        <w:pStyle w:val="Textkrper-Zeileneinzug"/>
        <w:tabs>
          <w:tab w:val="left" w:pos="567"/>
        </w:tabs>
        <w:spacing w:before="120"/>
        <w:rPr>
          <w:u w:val="single"/>
          <w:lang w:val="en-GB"/>
        </w:rPr>
      </w:pPr>
    </w:p>
    <w:p w:rsidR="007E031C" w:rsidRPr="00820D74" w:rsidRDefault="007E031C" w:rsidP="007E031C">
      <w:pPr>
        <w:pStyle w:val="Textkrper-Zeileneinzug"/>
        <w:tabs>
          <w:tab w:val="left" w:pos="567"/>
        </w:tabs>
        <w:spacing w:before="120"/>
        <w:rPr>
          <w:u w:val="single"/>
          <w:lang w:val="en-GB"/>
        </w:rPr>
      </w:pPr>
    </w:p>
    <w:p w:rsidR="007E031C" w:rsidRPr="00820D74" w:rsidRDefault="007E031C" w:rsidP="007E031C">
      <w:pPr>
        <w:pStyle w:val="Textkrper-Zeileneinzug"/>
        <w:tabs>
          <w:tab w:val="left" w:pos="567"/>
        </w:tabs>
        <w:spacing w:before="120"/>
        <w:rPr>
          <w:u w:val="single"/>
          <w:lang w:val="en-GB"/>
        </w:rPr>
      </w:pPr>
    </w:p>
    <w:p w:rsidR="007E031C" w:rsidRPr="00820D74" w:rsidRDefault="007E031C" w:rsidP="007E031C">
      <w:pPr>
        <w:pStyle w:val="Textkrper-Zeileneinzug"/>
        <w:tabs>
          <w:tab w:val="left" w:pos="567"/>
        </w:tabs>
        <w:spacing w:before="120"/>
        <w:rPr>
          <w:u w:val="single"/>
          <w:lang w:val="en-GB"/>
        </w:rPr>
      </w:pPr>
    </w:p>
    <w:p w:rsidR="007E031C" w:rsidRPr="00820D74" w:rsidRDefault="007E031C" w:rsidP="007E031C">
      <w:pPr>
        <w:pStyle w:val="Textkrper-Zeileneinzug"/>
        <w:tabs>
          <w:tab w:val="left" w:pos="567"/>
        </w:tabs>
        <w:spacing w:before="120"/>
        <w:rPr>
          <w:u w:val="single"/>
          <w:lang w:val="en-GB"/>
        </w:rPr>
      </w:pPr>
    </w:p>
    <w:p w:rsidR="007E031C" w:rsidRPr="00820D74" w:rsidRDefault="007E031C" w:rsidP="007E031C">
      <w:pPr>
        <w:pStyle w:val="Textkrper-Zeileneinzug"/>
        <w:tabs>
          <w:tab w:val="left" w:pos="567"/>
        </w:tabs>
        <w:spacing w:before="120"/>
        <w:rPr>
          <w:u w:val="single"/>
          <w:lang w:val="en-GB"/>
        </w:rPr>
      </w:pPr>
    </w:p>
    <w:p w:rsidR="007E031C" w:rsidRPr="00820D74" w:rsidRDefault="007E031C" w:rsidP="007E031C">
      <w:pPr>
        <w:pStyle w:val="Textkrper-Zeileneinzug"/>
        <w:tabs>
          <w:tab w:val="left" w:pos="567"/>
        </w:tabs>
        <w:spacing w:before="120"/>
        <w:rPr>
          <w:u w:val="single"/>
          <w:lang w:val="en-GB"/>
        </w:rPr>
      </w:pPr>
    </w:p>
    <w:p w:rsidR="007E031C" w:rsidRPr="00820D74" w:rsidRDefault="007E031C" w:rsidP="007E031C">
      <w:pPr>
        <w:pStyle w:val="Textkrper-Zeileneinzug"/>
        <w:tabs>
          <w:tab w:val="left" w:pos="567"/>
        </w:tabs>
        <w:spacing w:before="120"/>
        <w:rPr>
          <w:u w:val="single"/>
          <w:lang w:val="en-GB"/>
        </w:rPr>
      </w:pPr>
    </w:p>
    <w:p w:rsidR="007E031C" w:rsidRPr="00820D74" w:rsidRDefault="007E031C" w:rsidP="007E031C">
      <w:pPr>
        <w:pStyle w:val="Textkrper-Zeileneinzug"/>
        <w:tabs>
          <w:tab w:val="left" w:pos="567"/>
        </w:tabs>
        <w:spacing w:before="120"/>
        <w:rPr>
          <w:u w:val="single"/>
          <w:lang w:val="en-GB"/>
        </w:rPr>
      </w:pPr>
    </w:p>
    <w:sectPr w:rsidR="007E031C" w:rsidRPr="00820D74" w:rsidSect="003F289C">
      <w:headerReference w:type="default" r:id="rId27"/>
      <w:footerReference w:type="default" r:id="rId28"/>
      <w:pgSz w:w="12240" w:h="15840"/>
      <w:pgMar w:top="720" w:right="1008" w:bottom="720" w:left="1008"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E7D" w:rsidRDefault="00272E7D">
      <w:r>
        <w:separator/>
      </w:r>
    </w:p>
  </w:endnote>
  <w:endnote w:type="continuationSeparator" w:id="0">
    <w:p w:rsidR="00272E7D" w:rsidRDefault="0027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BF" w:firstRow="1" w:lastRow="0" w:firstColumn="1" w:lastColumn="0" w:noHBand="0" w:noVBand="0"/>
    </w:tblPr>
    <w:tblGrid>
      <w:gridCol w:w="4788"/>
      <w:gridCol w:w="4788"/>
    </w:tblGrid>
    <w:tr w:rsidR="00806349" w:rsidRPr="00DB078B" w:rsidTr="00DB078B">
      <w:tc>
        <w:tcPr>
          <w:tcW w:w="9576" w:type="dxa"/>
          <w:gridSpan w:val="2"/>
          <w:tcBorders>
            <w:top w:val="single" w:sz="6" w:space="0" w:color="08338F"/>
          </w:tcBorders>
        </w:tcPr>
        <w:p w:rsidR="00806349" w:rsidRPr="00DB078B" w:rsidRDefault="00806349" w:rsidP="00B86896">
          <w:pPr>
            <w:pStyle w:val="Fuzeile"/>
            <w:rPr>
              <w:rFonts w:ascii="Arial" w:hAnsi="Arial" w:cs="Arial"/>
              <w:sz w:val="12"/>
              <w:szCs w:val="12"/>
            </w:rPr>
          </w:pPr>
        </w:p>
      </w:tc>
    </w:tr>
    <w:tr w:rsidR="00806349" w:rsidRPr="00DB078B" w:rsidTr="00DB078B">
      <w:trPr>
        <w:trHeight w:val="68"/>
      </w:trPr>
      <w:tc>
        <w:tcPr>
          <w:tcW w:w="4788" w:type="dxa"/>
        </w:tcPr>
        <w:p w:rsidR="00806349" w:rsidRPr="00DB078B" w:rsidRDefault="00806349" w:rsidP="00B86896">
          <w:pPr>
            <w:pStyle w:val="Fuzeile"/>
            <w:rPr>
              <w:rFonts w:ascii="Arial" w:hAnsi="Arial" w:cs="Arial"/>
              <w:b/>
              <w:color w:val="FF0000"/>
              <w:sz w:val="16"/>
              <w:szCs w:val="16"/>
            </w:rPr>
          </w:pPr>
          <w:r w:rsidRPr="00DB078B">
            <w:rPr>
              <w:rFonts w:ascii="Arial" w:hAnsi="Arial" w:cs="Arial"/>
              <w:b/>
              <w:color w:val="FF0000"/>
              <w:sz w:val="16"/>
              <w:szCs w:val="16"/>
            </w:rPr>
            <w:t>Uncontrolled if printed</w:t>
          </w:r>
        </w:p>
      </w:tc>
      <w:tc>
        <w:tcPr>
          <w:tcW w:w="4788" w:type="dxa"/>
        </w:tcPr>
        <w:p w:rsidR="00806349" w:rsidRPr="00DB078B" w:rsidRDefault="00806349" w:rsidP="00DB078B">
          <w:pPr>
            <w:pStyle w:val="Fuzeile"/>
            <w:jc w:val="right"/>
            <w:rPr>
              <w:rFonts w:ascii="Arial" w:hAnsi="Arial" w:cs="Arial"/>
              <w:sz w:val="16"/>
              <w:szCs w:val="16"/>
            </w:rPr>
          </w:pPr>
          <w:r w:rsidRPr="00DB078B">
            <w:rPr>
              <w:rStyle w:val="Seitenzahl"/>
              <w:rFonts w:ascii="Arial" w:hAnsi="Arial" w:cs="Arial"/>
              <w:sz w:val="16"/>
              <w:szCs w:val="16"/>
            </w:rPr>
            <w:t xml:space="preserve">Page </w:t>
          </w:r>
          <w:r w:rsidR="000F5C26" w:rsidRPr="00DB078B">
            <w:rPr>
              <w:rStyle w:val="Seitenzahl"/>
              <w:rFonts w:ascii="Arial" w:hAnsi="Arial" w:cs="Arial"/>
              <w:sz w:val="16"/>
              <w:szCs w:val="16"/>
            </w:rPr>
            <w:fldChar w:fldCharType="begin"/>
          </w:r>
          <w:r w:rsidRPr="00DB078B">
            <w:rPr>
              <w:rStyle w:val="Seitenzahl"/>
              <w:rFonts w:ascii="Arial" w:hAnsi="Arial" w:cs="Arial"/>
              <w:sz w:val="16"/>
              <w:szCs w:val="16"/>
            </w:rPr>
            <w:instrText xml:space="preserve"> PAGE </w:instrText>
          </w:r>
          <w:r w:rsidR="000F5C26" w:rsidRPr="00DB078B">
            <w:rPr>
              <w:rStyle w:val="Seitenzahl"/>
              <w:rFonts w:ascii="Arial" w:hAnsi="Arial" w:cs="Arial"/>
              <w:sz w:val="16"/>
              <w:szCs w:val="16"/>
            </w:rPr>
            <w:fldChar w:fldCharType="separate"/>
          </w:r>
          <w:r w:rsidR="00391424">
            <w:rPr>
              <w:rStyle w:val="Seitenzahl"/>
              <w:rFonts w:ascii="Arial" w:hAnsi="Arial" w:cs="Arial"/>
              <w:noProof/>
              <w:sz w:val="16"/>
              <w:szCs w:val="16"/>
            </w:rPr>
            <w:t>15</w:t>
          </w:r>
          <w:r w:rsidR="000F5C26" w:rsidRPr="00DB078B">
            <w:rPr>
              <w:rStyle w:val="Seitenzahl"/>
              <w:rFonts w:ascii="Arial" w:hAnsi="Arial" w:cs="Arial"/>
              <w:sz w:val="16"/>
              <w:szCs w:val="16"/>
            </w:rPr>
            <w:fldChar w:fldCharType="end"/>
          </w:r>
          <w:r w:rsidRPr="00DB078B">
            <w:rPr>
              <w:rStyle w:val="Seitenzahl"/>
              <w:rFonts w:ascii="Arial" w:hAnsi="Arial" w:cs="Arial"/>
              <w:sz w:val="16"/>
              <w:szCs w:val="16"/>
            </w:rPr>
            <w:t xml:space="preserve"> of </w:t>
          </w:r>
          <w:r w:rsidR="000F5C26" w:rsidRPr="00DB078B">
            <w:rPr>
              <w:rStyle w:val="Seitenzahl"/>
              <w:rFonts w:ascii="Arial" w:hAnsi="Arial" w:cs="Arial"/>
              <w:sz w:val="16"/>
              <w:szCs w:val="16"/>
            </w:rPr>
            <w:fldChar w:fldCharType="begin"/>
          </w:r>
          <w:r w:rsidRPr="00DB078B">
            <w:rPr>
              <w:rStyle w:val="Seitenzahl"/>
              <w:rFonts w:ascii="Arial" w:hAnsi="Arial" w:cs="Arial"/>
              <w:sz w:val="16"/>
              <w:szCs w:val="16"/>
            </w:rPr>
            <w:instrText xml:space="preserve"> NUMPAGES </w:instrText>
          </w:r>
          <w:r w:rsidR="000F5C26" w:rsidRPr="00DB078B">
            <w:rPr>
              <w:rStyle w:val="Seitenzahl"/>
              <w:rFonts w:ascii="Arial" w:hAnsi="Arial" w:cs="Arial"/>
              <w:sz w:val="16"/>
              <w:szCs w:val="16"/>
            </w:rPr>
            <w:fldChar w:fldCharType="separate"/>
          </w:r>
          <w:r w:rsidR="00391424">
            <w:rPr>
              <w:rStyle w:val="Seitenzahl"/>
              <w:rFonts w:ascii="Arial" w:hAnsi="Arial" w:cs="Arial"/>
              <w:noProof/>
              <w:sz w:val="16"/>
              <w:szCs w:val="16"/>
            </w:rPr>
            <w:t>40</w:t>
          </w:r>
          <w:r w:rsidR="000F5C26" w:rsidRPr="00DB078B">
            <w:rPr>
              <w:rStyle w:val="Seitenzahl"/>
              <w:rFonts w:ascii="Arial" w:hAnsi="Arial" w:cs="Arial"/>
              <w:sz w:val="16"/>
              <w:szCs w:val="16"/>
            </w:rPr>
            <w:fldChar w:fldCharType="end"/>
          </w:r>
        </w:p>
      </w:tc>
    </w:tr>
  </w:tbl>
  <w:p w:rsidR="00806349" w:rsidRDefault="0080634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E7D" w:rsidRDefault="00272E7D">
      <w:r>
        <w:separator/>
      </w:r>
    </w:p>
  </w:footnote>
  <w:footnote w:type="continuationSeparator" w:id="0">
    <w:p w:rsidR="00272E7D" w:rsidRDefault="00272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12" w:space="0" w:color="08338F"/>
      </w:tblBorders>
      <w:tblLook w:val="00BF" w:firstRow="1" w:lastRow="0" w:firstColumn="1" w:lastColumn="0" w:noHBand="0" w:noVBand="0"/>
    </w:tblPr>
    <w:tblGrid>
      <w:gridCol w:w="1908"/>
      <w:gridCol w:w="7668"/>
    </w:tblGrid>
    <w:tr w:rsidR="00806349" w:rsidRPr="00DB078B" w:rsidTr="00DB078B">
      <w:tc>
        <w:tcPr>
          <w:tcW w:w="1908" w:type="dxa"/>
          <w:vMerge w:val="restart"/>
        </w:tcPr>
        <w:p w:rsidR="00806349" w:rsidRPr="00DB078B" w:rsidRDefault="00806349" w:rsidP="00DB078B">
          <w:pPr>
            <w:pStyle w:val="Kopfzeile"/>
            <w:jc w:val="center"/>
            <w:rPr>
              <w:rFonts w:ascii="Arial" w:hAnsi="Arial" w:cs="Arial"/>
              <w:b/>
            </w:rPr>
          </w:pPr>
          <w:bookmarkStart w:id="3" w:name="OLE_LINK1"/>
        </w:p>
      </w:tc>
      <w:tc>
        <w:tcPr>
          <w:tcW w:w="7668" w:type="dxa"/>
        </w:tcPr>
        <w:p w:rsidR="00820D74" w:rsidRPr="00571796" w:rsidRDefault="00391424" w:rsidP="00DB078B">
          <w:pPr>
            <w:pStyle w:val="Kopfzeile"/>
            <w:jc w:val="center"/>
            <w:rPr>
              <w:rFonts w:ascii="Arial" w:hAnsi="Arial" w:cs="Arial"/>
            </w:rPr>
          </w:pPr>
          <w:r>
            <w:rPr>
              <w:rFonts w:ascii="Arial" w:hAnsi="Arial" w:cs="Arial"/>
            </w:rPr>
            <w:t>Adient</w:t>
          </w:r>
        </w:p>
        <w:p w:rsidR="00806349" w:rsidRPr="00571796" w:rsidRDefault="00806349" w:rsidP="00DB078B">
          <w:pPr>
            <w:pStyle w:val="Kopfzeile"/>
            <w:jc w:val="center"/>
            <w:rPr>
              <w:rFonts w:ascii="Arial" w:hAnsi="Arial" w:cs="Arial"/>
            </w:rPr>
          </w:pPr>
          <w:r w:rsidRPr="00571796">
            <w:rPr>
              <w:rFonts w:ascii="Arial" w:hAnsi="Arial" w:cs="Arial"/>
            </w:rPr>
            <w:t>Global Supplier Standards Manual</w:t>
          </w:r>
        </w:p>
        <w:p w:rsidR="001350E6" w:rsidRDefault="001350E6" w:rsidP="001350E6">
          <w:pPr>
            <w:pStyle w:val="Kopfzeile"/>
            <w:jc w:val="center"/>
            <w:rPr>
              <w:rFonts w:ascii="Arial" w:hAnsi="Arial" w:cs="Arial"/>
            </w:rPr>
          </w:pPr>
          <w:r>
            <w:rPr>
              <w:rFonts w:ascii="Arial" w:hAnsi="Arial" w:cs="Arial"/>
            </w:rPr>
            <w:t>Tooling and Equipment</w:t>
          </w:r>
        </w:p>
        <w:p w:rsidR="00434CAE" w:rsidRPr="00571796" w:rsidRDefault="00434CAE" w:rsidP="00434CAE">
          <w:pPr>
            <w:pStyle w:val="Kopfzeile"/>
            <w:jc w:val="center"/>
            <w:rPr>
              <w:rFonts w:ascii="Arial" w:hAnsi="Arial" w:cs="Arial"/>
            </w:rPr>
          </w:pPr>
          <w:r w:rsidRPr="00571796">
            <w:rPr>
              <w:rFonts w:ascii="Arial" w:hAnsi="Arial" w:cs="Arial"/>
            </w:rPr>
            <w:t>Chapter 2</w:t>
          </w:r>
        </w:p>
      </w:tc>
    </w:tr>
    <w:tr w:rsidR="00806349" w:rsidRPr="00DB078B" w:rsidTr="00DB078B">
      <w:tc>
        <w:tcPr>
          <w:tcW w:w="1908" w:type="dxa"/>
          <w:vMerge/>
        </w:tcPr>
        <w:p w:rsidR="00806349" w:rsidRPr="00DB078B" w:rsidRDefault="00806349" w:rsidP="00DB078B">
          <w:pPr>
            <w:pStyle w:val="Kopfzeile"/>
            <w:jc w:val="center"/>
            <w:rPr>
              <w:rFonts w:ascii="Arial" w:hAnsi="Arial" w:cs="Arial"/>
              <w:b/>
            </w:rPr>
          </w:pPr>
        </w:p>
      </w:tc>
      <w:tc>
        <w:tcPr>
          <w:tcW w:w="7668" w:type="dxa"/>
        </w:tcPr>
        <w:p w:rsidR="00806349" w:rsidRPr="00571796" w:rsidRDefault="00820D74" w:rsidP="00DB078B">
          <w:pPr>
            <w:pStyle w:val="Kopfzeile"/>
            <w:jc w:val="center"/>
            <w:rPr>
              <w:rFonts w:ascii="Arial" w:hAnsi="Arial" w:cs="Arial"/>
            </w:rPr>
          </w:pPr>
          <w:r w:rsidRPr="00571796">
            <w:rPr>
              <w:rFonts w:ascii="Arial" w:hAnsi="Arial" w:cs="Arial"/>
            </w:rPr>
            <w:t>Metals Stamping Dies – Global Tooling Standards</w:t>
          </w:r>
        </w:p>
      </w:tc>
    </w:tr>
    <w:tr w:rsidR="00806349" w:rsidRPr="00DB078B" w:rsidTr="00DB078B">
      <w:tc>
        <w:tcPr>
          <w:tcW w:w="1908" w:type="dxa"/>
          <w:vMerge/>
        </w:tcPr>
        <w:p w:rsidR="00806349" w:rsidRPr="00DB078B" w:rsidRDefault="00806349" w:rsidP="00DB078B">
          <w:pPr>
            <w:pStyle w:val="Kopfzeile"/>
            <w:jc w:val="center"/>
            <w:rPr>
              <w:rFonts w:ascii="Arial" w:hAnsi="Arial" w:cs="Arial"/>
              <w:b/>
            </w:rPr>
          </w:pPr>
        </w:p>
      </w:tc>
      <w:tc>
        <w:tcPr>
          <w:tcW w:w="7668" w:type="dxa"/>
        </w:tcPr>
        <w:p w:rsidR="00806349" w:rsidRPr="00571796" w:rsidRDefault="00806349" w:rsidP="00FA4006">
          <w:pPr>
            <w:pStyle w:val="Kopfzeile"/>
            <w:jc w:val="center"/>
            <w:rPr>
              <w:rFonts w:ascii="Arial" w:hAnsi="Arial" w:cs="Arial"/>
              <w:i/>
              <w:sz w:val="20"/>
              <w:szCs w:val="20"/>
            </w:rPr>
          </w:pPr>
        </w:p>
      </w:tc>
    </w:tr>
    <w:tr w:rsidR="00806349" w:rsidRPr="00DB078B" w:rsidTr="00DB078B">
      <w:tc>
        <w:tcPr>
          <w:tcW w:w="1908" w:type="dxa"/>
          <w:vMerge/>
        </w:tcPr>
        <w:p w:rsidR="00806349" w:rsidRPr="00DB078B" w:rsidRDefault="00806349" w:rsidP="00DB078B">
          <w:pPr>
            <w:pStyle w:val="Kopfzeile"/>
            <w:jc w:val="center"/>
            <w:rPr>
              <w:rFonts w:ascii="Arial" w:hAnsi="Arial" w:cs="Arial"/>
              <w:b/>
            </w:rPr>
          </w:pPr>
        </w:p>
      </w:tc>
      <w:tc>
        <w:tcPr>
          <w:tcW w:w="7668" w:type="dxa"/>
        </w:tcPr>
        <w:p w:rsidR="00806349" w:rsidRPr="00571796" w:rsidRDefault="00571796" w:rsidP="00571796">
          <w:pPr>
            <w:pStyle w:val="Kopfzeile"/>
            <w:jc w:val="center"/>
            <w:rPr>
              <w:rFonts w:ascii="Arial" w:hAnsi="Arial" w:cs="Arial"/>
              <w:sz w:val="20"/>
              <w:szCs w:val="20"/>
            </w:rPr>
          </w:pPr>
          <w:r w:rsidRPr="00571796">
            <w:rPr>
              <w:rFonts w:ascii="Arial" w:hAnsi="Arial" w:cs="Arial"/>
              <w:sz w:val="22"/>
              <w:szCs w:val="20"/>
            </w:rPr>
            <w:t>December 2012</w:t>
          </w:r>
        </w:p>
      </w:tc>
    </w:tr>
    <w:tr w:rsidR="00806349" w:rsidRPr="00DB078B" w:rsidTr="00DB078B">
      <w:tc>
        <w:tcPr>
          <w:tcW w:w="1908" w:type="dxa"/>
          <w:vMerge/>
        </w:tcPr>
        <w:p w:rsidR="00806349" w:rsidRPr="00DB078B" w:rsidRDefault="00806349" w:rsidP="00DB078B">
          <w:pPr>
            <w:pStyle w:val="Kopfzeile"/>
            <w:jc w:val="center"/>
            <w:rPr>
              <w:rFonts w:ascii="Arial" w:hAnsi="Arial" w:cs="Arial"/>
              <w:b/>
            </w:rPr>
          </w:pPr>
        </w:p>
      </w:tc>
      <w:tc>
        <w:tcPr>
          <w:tcW w:w="7668" w:type="dxa"/>
        </w:tcPr>
        <w:p w:rsidR="00806349" w:rsidRPr="00DB078B" w:rsidRDefault="00806349" w:rsidP="00DB078B">
          <w:pPr>
            <w:pStyle w:val="Kopfzeile"/>
            <w:jc w:val="center"/>
            <w:rPr>
              <w:rFonts w:ascii="Arial" w:hAnsi="Arial" w:cs="Arial"/>
              <w:b/>
              <w:sz w:val="12"/>
              <w:szCs w:val="12"/>
            </w:rPr>
          </w:pPr>
        </w:p>
      </w:tc>
    </w:tr>
    <w:bookmarkEnd w:id="3"/>
  </w:tbl>
  <w:p w:rsidR="00806349" w:rsidRPr="000F7FA7" w:rsidRDefault="00806349" w:rsidP="00B8689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2B41"/>
    <w:multiLevelType w:val="multilevel"/>
    <w:tmpl w:val="4FB08760"/>
    <w:lvl w:ilvl="0">
      <w:start w:val="4"/>
      <w:numFmt w:val="decimal"/>
      <w:lvlText w:val="%1"/>
      <w:lvlJc w:val="left"/>
      <w:pPr>
        <w:tabs>
          <w:tab w:val="num" w:pos="600"/>
        </w:tabs>
        <w:ind w:left="600" w:hanging="600"/>
      </w:pPr>
      <w:rPr>
        <w:rFonts w:hint="default"/>
      </w:rPr>
    </w:lvl>
    <w:lvl w:ilvl="1">
      <w:start w:val="3"/>
      <w:numFmt w:val="decimal"/>
      <w:lvlText w:val="%1.%2"/>
      <w:lvlJc w:val="left"/>
      <w:pPr>
        <w:tabs>
          <w:tab w:val="num" w:pos="738"/>
        </w:tabs>
        <w:ind w:left="738" w:hanging="600"/>
      </w:pPr>
      <w:rPr>
        <w:rFonts w:hint="default"/>
      </w:rPr>
    </w:lvl>
    <w:lvl w:ilvl="2">
      <w:start w:val="4"/>
      <w:numFmt w:val="decimal"/>
      <w:lvlText w:val="%1.%2.%3"/>
      <w:lvlJc w:val="left"/>
      <w:pPr>
        <w:tabs>
          <w:tab w:val="num" w:pos="996"/>
        </w:tabs>
        <w:ind w:left="996" w:hanging="720"/>
      </w:pPr>
      <w:rPr>
        <w:rFonts w:hint="default"/>
      </w:rPr>
    </w:lvl>
    <w:lvl w:ilvl="3">
      <w:start w:val="1"/>
      <w:numFmt w:val="decimal"/>
      <w:lvlText w:val="%1.%2.%3.%4"/>
      <w:lvlJc w:val="left"/>
      <w:pPr>
        <w:tabs>
          <w:tab w:val="num" w:pos="1430"/>
        </w:tabs>
        <w:ind w:left="1430" w:hanging="720"/>
      </w:pPr>
      <w:rPr>
        <w:rFonts w:hint="default"/>
      </w:rPr>
    </w:lvl>
    <w:lvl w:ilvl="4">
      <w:start w:val="1"/>
      <w:numFmt w:val="decimal"/>
      <w:lvlText w:val="%1.%2.%3.%4.%5"/>
      <w:lvlJc w:val="left"/>
      <w:pPr>
        <w:tabs>
          <w:tab w:val="num" w:pos="1632"/>
        </w:tabs>
        <w:ind w:left="1632" w:hanging="1080"/>
      </w:pPr>
      <w:rPr>
        <w:rFonts w:hint="default"/>
      </w:rPr>
    </w:lvl>
    <w:lvl w:ilvl="5">
      <w:start w:val="1"/>
      <w:numFmt w:val="decimal"/>
      <w:lvlText w:val="%1.%2.%3.%4.%5.%6"/>
      <w:lvlJc w:val="left"/>
      <w:pPr>
        <w:tabs>
          <w:tab w:val="num" w:pos="1770"/>
        </w:tabs>
        <w:ind w:left="1770" w:hanging="1080"/>
      </w:pPr>
      <w:rPr>
        <w:rFonts w:hint="default"/>
      </w:rPr>
    </w:lvl>
    <w:lvl w:ilvl="6">
      <w:start w:val="1"/>
      <w:numFmt w:val="decimal"/>
      <w:lvlText w:val="%1.%2.%3.%4.%5.%6.%7"/>
      <w:lvlJc w:val="left"/>
      <w:pPr>
        <w:tabs>
          <w:tab w:val="num" w:pos="2268"/>
        </w:tabs>
        <w:ind w:left="2268" w:hanging="1440"/>
      </w:pPr>
      <w:rPr>
        <w:rFonts w:hint="default"/>
      </w:rPr>
    </w:lvl>
    <w:lvl w:ilvl="7">
      <w:start w:val="1"/>
      <w:numFmt w:val="decimal"/>
      <w:lvlText w:val="%1.%2.%3.%4.%5.%6.%7.%8"/>
      <w:lvlJc w:val="left"/>
      <w:pPr>
        <w:tabs>
          <w:tab w:val="num" w:pos="2406"/>
        </w:tabs>
        <w:ind w:left="2406" w:hanging="1440"/>
      </w:pPr>
      <w:rPr>
        <w:rFonts w:hint="default"/>
      </w:rPr>
    </w:lvl>
    <w:lvl w:ilvl="8">
      <w:start w:val="1"/>
      <w:numFmt w:val="decimal"/>
      <w:lvlText w:val="%1.%2.%3.%4.%5.%6.%7.%8.%9"/>
      <w:lvlJc w:val="left"/>
      <w:pPr>
        <w:tabs>
          <w:tab w:val="num" w:pos="2904"/>
        </w:tabs>
        <w:ind w:left="2904" w:hanging="1800"/>
      </w:pPr>
      <w:rPr>
        <w:rFonts w:hint="default"/>
      </w:rPr>
    </w:lvl>
  </w:abstractNum>
  <w:abstractNum w:abstractNumId="1" w15:restartNumberingAfterBreak="0">
    <w:nsid w:val="0214781A"/>
    <w:multiLevelType w:val="hybridMultilevel"/>
    <w:tmpl w:val="87147C4E"/>
    <w:lvl w:ilvl="0" w:tplc="47F269B4">
      <w:start w:val="1"/>
      <w:numFmt w:val="decimal"/>
      <w:lvlText w:val="%1."/>
      <w:lvlJc w:val="left"/>
      <w:pPr>
        <w:tabs>
          <w:tab w:val="num" w:pos="630"/>
        </w:tabs>
        <w:ind w:left="63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6B45A7"/>
    <w:multiLevelType w:val="hybridMultilevel"/>
    <w:tmpl w:val="9738E2DA"/>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3" w15:restartNumberingAfterBreak="0">
    <w:nsid w:val="0AB45247"/>
    <w:multiLevelType w:val="multilevel"/>
    <w:tmpl w:val="4D0C4518"/>
    <w:lvl w:ilvl="0">
      <w:start w:val="4"/>
      <w:numFmt w:val="decimal"/>
      <w:lvlText w:val="%1"/>
      <w:lvlJc w:val="left"/>
      <w:pPr>
        <w:tabs>
          <w:tab w:val="num" w:pos="705"/>
        </w:tabs>
        <w:ind w:left="705" w:hanging="705"/>
      </w:pPr>
      <w:rPr>
        <w:rFonts w:ascii="Arial" w:hAnsi="Arial" w:hint="default"/>
      </w:rPr>
    </w:lvl>
    <w:lvl w:ilvl="1">
      <w:start w:val="3"/>
      <w:numFmt w:val="decimal"/>
      <w:lvlText w:val="%1.%2"/>
      <w:lvlJc w:val="left"/>
      <w:pPr>
        <w:tabs>
          <w:tab w:val="num" w:pos="843"/>
        </w:tabs>
        <w:ind w:left="843" w:hanging="705"/>
      </w:pPr>
      <w:rPr>
        <w:rFonts w:ascii="Arial" w:hAnsi="Arial" w:hint="default"/>
      </w:rPr>
    </w:lvl>
    <w:lvl w:ilvl="2">
      <w:start w:val="13"/>
      <w:numFmt w:val="decimal"/>
      <w:lvlText w:val="%1.%2.%3"/>
      <w:lvlJc w:val="left"/>
      <w:pPr>
        <w:tabs>
          <w:tab w:val="num" w:pos="996"/>
        </w:tabs>
        <w:ind w:left="996" w:hanging="720"/>
      </w:pPr>
      <w:rPr>
        <w:rFonts w:ascii="Arial" w:hAnsi="Arial" w:hint="default"/>
      </w:rPr>
    </w:lvl>
    <w:lvl w:ilvl="3">
      <w:start w:val="2"/>
      <w:numFmt w:val="decimal"/>
      <w:lvlText w:val="%1.%2.%3.%4"/>
      <w:lvlJc w:val="left"/>
      <w:pPr>
        <w:tabs>
          <w:tab w:val="num" w:pos="1134"/>
        </w:tabs>
        <w:ind w:left="1134" w:hanging="720"/>
      </w:pPr>
      <w:rPr>
        <w:rFonts w:ascii="Arial" w:hAnsi="Arial" w:hint="default"/>
      </w:rPr>
    </w:lvl>
    <w:lvl w:ilvl="4">
      <w:start w:val="1"/>
      <w:numFmt w:val="decimal"/>
      <w:lvlText w:val="%1.%2.%3.%4.%5"/>
      <w:lvlJc w:val="left"/>
      <w:pPr>
        <w:tabs>
          <w:tab w:val="num" w:pos="1272"/>
        </w:tabs>
        <w:ind w:left="1272" w:hanging="720"/>
      </w:pPr>
      <w:rPr>
        <w:rFonts w:ascii="Arial" w:hAnsi="Arial" w:hint="default"/>
      </w:rPr>
    </w:lvl>
    <w:lvl w:ilvl="5">
      <w:start w:val="1"/>
      <w:numFmt w:val="decimal"/>
      <w:lvlText w:val="%1.%2.%3.%4.%5.%6"/>
      <w:lvlJc w:val="left"/>
      <w:pPr>
        <w:tabs>
          <w:tab w:val="num" w:pos="1770"/>
        </w:tabs>
        <w:ind w:left="1770" w:hanging="1080"/>
      </w:pPr>
      <w:rPr>
        <w:rFonts w:ascii="Arial" w:hAnsi="Arial" w:hint="default"/>
      </w:rPr>
    </w:lvl>
    <w:lvl w:ilvl="6">
      <w:start w:val="1"/>
      <w:numFmt w:val="decimal"/>
      <w:lvlText w:val="%1.%2.%3.%4.%5.%6.%7"/>
      <w:lvlJc w:val="left"/>
      <w:pPr>
        <w:tabs>
          <w:tab w:val="num" w:pos="1908"/>
        </w:tabs>
        <w:ind w:left="1908" w:hanging="1080"/>
      </w:pPr>
      <w:rPr>
        <w:rFonts w:ascii="Arial" w:hAnsi="Arial" w:hint="default"/>
      </w:rPr>
    </w:lvl>
    <w:lvl w:ilvl="7">
      <w:start w:val="1"/>
      <w:numFmt w:val="decimal"/>
      <w:lvlText w:val="%1.%2.%3.%4.%5.%6.%7.%8"/>
      <w:lvlJc w:val="left"/>
      <w:pPr>
        <w:tabs>
          <w:tab w:val="num" w:pos="2406"/>
        </w:tabs>
        <w:ind w:left="2406" w:hanging="1440"/>
      </w:pPr>
      <w:rPr>
        <w:rFonts w:ascii="Arial" w:hAnsi="Arial" w:hint="default"/>
      </w:rPr>
    </w:lvl>
    <w:lvl w:ilvl="8">
      <w:start w:val="1"/>
      <w:numFmt w:val="decimal"/>
      <w:lvlText w:val="%1.%2.%3.%4.%5.%6.%7.%8.%9"/>
      <w:lvlJc w:val="left"/>
      <w:pPr>
        <w:tabs>
          <w:tab w:val="num" w:pos="2544"/>
        </w:tabs>
        <w:ind w:left="2544" w:hanging="1440"/>
      </w:pPr>
      <w:rPr>
        <w:rFonts w:ascii="Arial" w:hAnsi="Arial" w:hint="default"/>
      </w:rPr>
    </w:lvl>
  </w:abstractNum>
  <w:abstractNum w:abstractNumId="4" w15:restartNumberingAfterBreak="0">
    <w:nsid w:val="0AC01210"/>
    <w:multiLevelType w:val="multilevel"/>
    <w:tmpl w:val="4076468E"/>
    <w:lvl w:ilvl="0">
      <w:start w:val="4"/>
      <w:numFmt w:val="decimal"/>
      <w:lvlText w:val="%1"/>
      <w:lvlJc w:val="left"/>
      <w:pPr>
        <w:tabs>
          <w:tab w:val="num" w:pos="555"/>
        </w:tabs>
        <w:ind w:left="555" w:hanging="555"/>
      </w:pPr>
      <w:rPr>
        <w:rFonts w:hint="default"/>
        <w:b w:val="0"/>
        <w:sz w:val="20"/>
      </w:rPr>
    </w:lvl>
    <w:lvl w:ilvl="1">
      <w:start w:val="4"/>
      <w:numFmt w:val="decimal"/>
      <w:lvlText w:val="%1.%2"/>
      <w:lvlJc w:val="left"/>
      <w:pPr>
        <w:tabs>
          <w:tab w:val="num" w:pos="843"/>
        </w:tabs>
        <w:ind w:left="843" w:hanging="555"/>
      </w:pPr>
      <w:rPr>
        <w:rFonts w:hint="default"/>
        <w:b w:val="0"/>
        <w:sz w:val="20"/>
      </w:rPr>
    </w:lvl>
    <w:lvl w:ilvl="2">
      <w:start w:val="10"/>
      <w:numFmt w:val="decimal"/>
      <w:lvlText w:val="%1.%2.%3"/>
      <w:lvlJc w:val="left"/>
      <w:pPr>
        <w:tabs>
          <w:tab w:val="num" w:pos="1296"/>
        </w:tabs>
        <w:ind w:left="1296" w:hanging="720"/>
      </w:pPr>
      <w:rPr>
        <w:rFonts w:hint="default"/>
        <w:b w:val="0"/>
        <w:sz w:val="20"/>
      </w:rPr>
    </w:lvl>
    <w:lvl w:ilvl="3">
      <w:start w:val="1"/>
      <w:numFmt w:val="decimal"/>
      <w:lvlText w:val="%1.%2.%3.%4"/>
      <w:lvlJc w:val="left"/>
      <w:pPr>
        <w:tabs>
          <w:tab w:val="num" w:pos="1944"/>
        </w:tabs>
        <w:ind w:left="1944" w:hanging="1080"/>
      </w:pPr>
      <w:rPr>
        <w:rFonts w:hint="default"/>
        <w:b w:val="0"/>
        <w:sz w:val="20"/>
      </w:rPr>
    </w:lvl>
    <w:lvl w:ilvl="4">
      <w:start w:val="1"/>
      <w:numFmt w:val="decimal"/>
      <w:lvlText w:val="%1.%2.%3.%4.%5"/>
      <w:lvlJc w:val="left"/>
      <w:pPr>
        <w:tabs>
          <w:tab w:val="num" w:pos="2232"/>
        </w:tabs>
        <w:ind w:left="2232" w:hanging="1080"/>
      </w:pPr>
      <w:rPr>
        <w:rFonts w:hint="default"/>
        <w:b w:val="0"/>
        <w:sz w:val="20"/>
      </w:rPr>
    </w:lvl>
    <w:lvl w:ilvl="5">
      <w:start w:val="1"/>
      <w:numFmt w:val="decimal"/>
      <w:lvlText w:val="%1.%2.%3.%4.%5.%6"/>
      <w:lvlJc w:val="left"/>
      <w:pPr>
        <w:tabs>
          <w:tab w:val="num" w:pos="2880"/>
        </w:tabs>
        <w:ind w:left="2880" w:hanging="1440"/>
      </w:pPr>
      <w:rPr>
        <w:rFonts w:hint="default"/>
        <w:b w:val="0"/>
        <w:sz w:val="20"/>
      </w:rPr>
    </w:lvl>
    <w:lvl w:ilvl="6">
      <w:start w:val="1"/>
      <w:numFmt w:val="decimal"/>
      <w:lvlText w:val="%1.%2.%3.%4.%5.%6.%7"/>
      <w:lvlJc w:val="left"/>
      <w:pPr>
        <w:tabs>
          <w:tab w:val="num" w:pos="3168"/>
        </w:tabs>
        <w:ind w:left="3168" w:hanging="1440"/>
      </w:pPr>
      <w:rPr>
        <w:rFonts w:hint="default"/>
        <w:b w:val="0"/>
        <w:sz w:val="20"/>
      </w:rPr>
    </w:lvl>
    <w:lvl w:ilvl="7">
      <w:start w:val="1"/>
      <w:numFmt w:val="decimal"/>
      <w:lvlText w:val="%1.%2.%3.%4.%5.%6.%7.%8"/>
      <w:lvlJc w:val="left"/>
      <w:pPr>
        <w:tabs>
          <w:tab w:val="num" w:pos="3816"/>
        </w:tabs>
        <w:ind w:left="3816" w:hanging="1800"/>
      </w:pPr>
      <w:rPr>
        <w:rFonts w:hint="default"/>
        <w:b w:val="0"/>
        <w:sz w:val="20"/>
      </w:rPr>
    </w:lvl>
    <w:lvl w:ilvl="8">
      <w:start w:val="1"/>
      <w:numFmt w:val="decimal"/>
      <w:lvlText w:val="%1.%2.%3.%4.%5.%6.%7.%8.%9"/>
      <w:lvlJc w:val="left"/>
      <w:pPr>
        <w:tabs>
          <w:tab w:val="num" w:pos="4104"/>
        </w:tabs>
        <w:ind w:left="4104" w:hanging="1800"/>
      </w:pPr>
      <w:rPr>
        <w:rFonts w:hint="default"/>
        <w:b w:val="0"/>
        <w:sz w:val="20"/>
      </w:rPr>
    </w:lvl>
  </w:abstractNum>
  <w:abstractNum w:abstractNumId="5" w15:restartNumberingAfterBreak="0">
    <w:nsid w:val="10BF2878"/>
    <w:multiLevelType w:val="singleLevel"/>
    <w:tmpl w:val="16A2C9CC"/>
    <w:lvl w:ilvl="0">
      <w:start w:val="1"/>
      <w:numFmt w:val="bullet"/>
      <w:lvlText w:val=""/>
      <w:lvlJc w:val="left"/>
      <w:pPr>
        <w:tabs>
          <w:tab w:val="num" w:pos="360"/>
        </w:tabs>
        <w:ind w:left="284" w:hanging="284"/>
      </w:pPr>
      <w:rPr>
        <w:rFonts w:ascii="Wingdings" w:hAnsi="Wingdings" w:hint="default"/>
      </w:rPr>
    </w:lvl>
  </w:abstractNum>
  <w:abstractNum w:abstractNumId="6" w15:restartNumberingAfterBreak="0">
    <w:nsid w:val="10F23CB6"/>
    <w:multiLevelType w:val="singleLevel"/>
    <w:tmpl w:val="8C4CB5DE"/>
    <w:lvl w:ilvl="0">
      <w:start w:val="1"/>
      <w:numFmt w:val="lowerLetter"/>
      <w:lvlText w:val="%1)"/>
      <w:lvlJc w:val="left"/>
      <w:pPr>
        <w:tabs>
          <w:tab w:val="num" w:pos="1170"/>
        </w:tabs>
        <w:ind w:left="1170" w:hanging="360"/>
      </w:pPr>
      <w:rPr>
        <w:rFonts w:hint="default"/>
      </w:rPr>
    </w:lvl>
  </w:abstractNum>
  <w:abstractNum w:abstractNumId="7" w15:restartNumberingAfterBreak="0">
    <w:nsid w:val="1C3546D8"/>
    <w:multiLevelType w:val="hybridMultilevel"/>
    <w:tmpl w:val="41688EC4"/>
    <w:lvl w:ilvl="0" w:tplc="DB2837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A4D30"/>
    <w:multiLevelType w:val="hybridMultilevel"/>
    <w:tmpl w:val="CA56EF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2057B5"/>
    <w:multiLevelType w:val="multilevel"/>
    <w:tmpl w:val="0EC2958C"/>
    <w:lvl w:ilvl="0">
      <w:start w:val="4"/>
      <w:numFmt w:val="decimal"/>
      <w:lvlText w:val="%1"/>
      <w:lvlJc w:val="left"/>
      <w:pPr>
        <w:tabs>
          <w:tab w:val="num" w:pos="555"/>
        </w:tabs>
        <w:ind w:left="555" w:hanging="555"/>
      </w:pPr>
      <w:rPr>
        <w:rFonts w:hint="default"/>
        <w:b w:val="0"/>
        <w:color w:val="auto"/>
        <w:sz w:val="20"/>
      </w:rPr>
    </w:lvl>
    <w:lvl w:ilvl="1">
      <w:start w:val="14"/>
      <w:numFmt w:val="decimal"/>
      <w:lvlText w:val="%1.%2"/>
      <w:lvlJc w:val="left"/>
      <w:pPr>
        <w:tabs>
          <w:tab w:val="num" w:pos="555"/>
        </w:tabs>
        <w:ind w:left="555" w:hanging="555"/>
      </w:pPr>
      <w:rPr>
        <w:rFonts w:hint="default"/>
        <w:b w:val="0"/>
        <w:color w:val="auto"/>
        <w:sz w:val="20"/>
      </w:rPr>
    </w:lvl>
    <w:lvl w:ilvl="2">
      <w:start w:val="8"/>
      <w:numFmt w:val="decimal"/>
      <w:lvlText w:val="%1.%2.%3"/>
      <w:lvlJc w:val="left"/>
      <w:pPr>
        <w:tabs>
          <w:tab w:val="num" w:pos="720"/>
        </w:tabs>
        <w:ind w:left="720" w:hanging="720"/>
      </w:pPr>
      <w:rPr>
        <w:rFonts w:hint="default"/>
        <w:b w:val="0"/>
        <w:color w:val="auto"/>
        <w:sz w:val="20"/>
      </w:rPr>
    </w:lvl>
    <w:lvl w:ilvl="3">
      <w:start w:val="1"/>
      <w:numFmt w:val="lowerLetter"/>
      <w:lvlText w:val="%1.%2.%3.%4"/>
      <w:lvlJc w:val="left"/>
      <w:pPr>
        <w:tabs>
          <w:tab w:val="num" w:pos="1080"/>
        </w:tabs>
        <w:ind w:left="1080" w:hanging="1080"/>
      </w:pPr>
      <w:rPr>
        <w:rFonts w:hint="default"/>
        <w:b w:val="0"/>
        <w:color w:val="auto"/>
        <w:sz w:val="20"/>
      </w:rPr>
    </w:lvl>
    <w:lvl w:ilvl="4">
      <w:start w:val="1"/>
      <w:numFmt w:val="decimal"/>
      <w:lvlText w:val="%1.%2.%3.%4.%5"/>
      <w:lvlJc w:val="left"/>
      <w:pPr>
        <w:tabs>
          <w:tab w:val="num" w:pos="1080"/>
        </w:tabs>
        <w:ind w:left="1080" w:hanging="1080"/>
      </w:pPr>
      <w:rPr>
        <w:rFonts w:hint="default"/>
        <w:b w:val="0"/>
        <w:color w:val="auto"/>
        <w:sz w:val="20"/>
      </w:rPr>
    </w:lvl>
    <w:lvl w:ilvl="5">
      <w:start w:val="1"/>
      <w:numFmt w:val="decimal"/>
      <w:lvlText w:val="%1.%2.%3.%4.%5.%6"/>
      <w:lvlJc w:val="left"/>
      <w:pPr>
        <w:tabs>
          <w:tab w:val="num" w:pos="1440"/>
        </w:tabs>
        <w:ind w:left="1440" w:hanging="1440"/>
      </w:pPr>
      <w:rPr>
        <w:rFonts w:hint="default"/>
        <w:b w:val="0"/>
        <w:color w:val="auto"/>
        <w:sz w:val="20"/>
      </w:rPr>
    </w:lvl>
    <w:lvl w:ilvl="6">
      <w:start w:val="1"/>
      <w:numFmt w:val="decimal"/>
      <w:lvlText w:val="%1.%2.%3.%4.%5.%6.%7"/>
      <w:lvlJc w:val="left"/>
      <w:pPr>
        <w:tabs>
          <w:tab w:val="num" w:pos="1440"/>
        </w:tabs>
        <w:ind w:left="1440" w:hanging="1440"/>
      </w:pPr>
      <w:rPr>
        <w:rFonts w:hint="default"/>
        <w:b w:val="0"/>
        <w:color w:val="auto"/>
        <w:sz w:val="20"/>
      </w:rPr>
    </w:lvl>
    <w:lvl w:ilvl="7">
      <w:start w:val="1"/>
      <w:numFmt w:val="decimal"/>
      <w:lvlText w:val="%1.%2.%3.%4.%5.%6.%7.%8"/>
      <w:lvlJc w:val="left"/>
      <w:pPr>
        <w:tabs>
          <w:tab w:val="num" w:pos="1800"/>
        </w:tabs>
        <w:ind w:left="1800" w:hanging="1800"/>
      </w:pPr>
      <w:rPr>
        <w:rFonts w:hint="default"/>
        <w:b w:val="0"/>
        <w:color w:val="auto"/>
        <w:sz w:val="20"/>
      </w:rPr>
    </w:lvl>
    <w:lvl w:ilvl="8">
      <w:start w:val="1"/>
      <w:numFmt w:val="decimal"/>
      <w:lvlText w:val="%1.%2.%3.%4.%5.%6.%7.%8.%9"/>
      <w:lvlJc w:val="left"/>
      <w:pPr>
        <w:tabs>
          <w:tab w:val="num" w:pos="1800"/>
        </w:tabs>
        <w:ind w:left="1800" w:hanging="1800"/>
      </w:pPr>
      <w:rPr>
        <w:rFonts w:hint="default"/>
        <w:b w:val="0"/>
        <w:color w:val="auto"/>
        <w:sz w:val="20"/>
      </w:rPr>
    </w:lvl>
  </w:abstractNum>
  <w:abstractNum w:abstractNumId="10" w15:restartNumberingAfterBreak="0">
    <w:nsid w:val="22D50CAB"/>
    <w:multiLevelType w:val="multilevel"/>
    <w:tmpl w:val="56B00876"/>
    <w:lvl w:ilvl="0">
      <w:start w:val="4"/>
      <w:numFmt w:val="decimal"/>
      <w:lvlText w:val="%1"/>
      <w:lvlJc w:val="left"/>
      <w:pPr>
        <w:tabs>
          <w:tab w:val="num" w:pos="435"/>
        </w:tabs>
        <w:ind w:left="435" w:hanging="435"/>
      </w:pPr>
      <w:rPr>
        <w:rFonts w:hint="default"/>
      </w:rPr>
    </w:lvl>
    <w:lvl w:ilvl="1">
      <w:numFmt w:val="decimal"/>
      <w:lvlText w:val="%1.%2.0"/>
      <w:lvlJc w:val="left"/>
      <w:pPr>
        <w:tabs>
          <w:tab w:val="num" w:pos="1296"/>
        </w:tabs>
        <w:ind w:left="1296" w:hanging="72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448"/>
        </w:tabs>
        <w:ind w:left="2448" w:hanging="72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3960"/>
        </w:tabs>
        <w:ind w:left="3960" w:hanging="108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472"/>
        </w:tabs>
        <w:ind w:left="5472" w:hanging="1440"/>
      </w:pPr>
      <w:rPr>
        <w:rFonts w:hint="default"/>
      </w:rPr>
    </w:lvl>
    <w:lvl w:ilvl="8">
      <w:start w:val="1"/>
      <w:numFmt w:val="decimal"/>
      <w:lvlText w:val="%1.%2.%3.%4.%5.%6.%7.%8.%9"/>
      <w:lvlJc w:val="left"/>
      <w:pPr>
        <w:tabs>
          <w:tab w:val="num" w:pos="6408"/>
        </w:tabs>
        <w:ind w:left="6408" w:hanging="1800"/>
      </w:pPr>
      <w:rPr>
        <w:rFonts w:hint="default"/>
      </w:rPr>
    </w:lvl>
  </w:abstractNum>
  <w:abstractNum w:abstractNumId="11" w15:restartNumberingAfterBreak="0">
    <w:nsid w:val="25887DA2"/>
    <w:multiLevelType w:val="multilevel"/>
    <w:tmpl w:val="646E62F4"/>
    <w:lvl w:ilvl="0">
      <w:start w:val="4"/>
      <w:numFmt w:val="decimal"/>
      <w:lvlText w:val="%1"/>
      <w:lvlJc w:val="left"/>
      <w:pPr>
        <w:tabs>
          <w:tab w:val="num" w:pos="705"/>
        </w:tabs>
        <w:ind w:left="705" w:hanging="705"/>
      </w:pPr>
      <w:rPr>
        <w:rFonts w:hint="default"/>
      </w:rPr>
    </w:lvl>
    <w:lvl w:ilvl="1">
      <w:start w:val="3"/>
      <w:numFmt w:val="decimal"/>
      <w:pStyle w:val="berschrift4"/>
      <w:lvlText w:val="%1.%2"/>
      <w:lvlJc w:val="left"/>
      <w:pPr>
        <w:tabs>
          <w:tab w:val="num" w:pos="705"/>
        </w:tabs>
        <w:ind w:left="705" w:hanging="705"/>
      </w:pPr>
      <w:rPr>
        <w:rFonts w:hint="default"/>
        <w:sz w:val="20"/>
      </w:rPr>
    </w:lvl>
    <w:lvl w:ilvl="2">
      <w:start w:val="14"/>
      <w:numFmt w:val="decimal"/>
      <w:lvlText w:val="%1.%2.%3"/>
      <w:lvlJc w:val="left"/>
      <w:pPr>
        <w:tabs>
          <w:tab w:val="num" w:pos="720"/>
        </w:tabs>
        <w:ind w:left="72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02360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C30DA"/>
    <w:multiLevelType w:val="multilevel"/>
    <w:tmpl w:val="ED6C0200"/>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b/>
        <w:sz w:val="24"/>
        <w:szCs w:val="20"/>
      </w:rPr>
    </w:lvl>
    <w:lvl w:ilvl="2">
      <w:start w:val="1"/>
      <w:numFmt w:val="decimal"/>
      <w:lvlText w:val="%1.%2.%3."/>
      <w:lvlJc w:val="left"/>
      <w:pPr>
        <w:tabs>
          <w:tab w:val="num" w:pos="1440"/>
        </w:tabs>
        <w:ind w:left="1440" w:hanging="720"/>
      </w:pPr>
      <w:rPr>
        <w:rFonts w:hint="default"/>
        <w:b w:val="0"/>
        <w:strike w:val="0"/>
        <w:color w:val="auto"/>
        <w:sz w:val="20"/>
        <w:szCs w:val="20"/>
      </w:rPr>
    </w:lvl>
    <w:lvl w:ilvl="3">
      <w:start w:val="1"/>
      <w:numFmt w:val="lowerLetter"/>
      <w:lvlText w:val="%1.%2.%3.%4."/>
      <w:lvlJc w:val="left"/>
      <w:pPr>
        <w:tabs>
          <w:tab w:val="num" w:pos="720"/>
        </w:tabs>
        <w:ind w:left="1080" w:hanging="1080"/>
      </w:pPr>
      <w:rPr>
        <w:rFonts w:hint="default"/>
        <w:b w:val="0"/>
        <w:strike w:val="0"/>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176C37"/>
    <w:multiLevelType w:val="multilevel"/>
    <w:tmpl w:val="6B6A63EE"/>
    <w:lvl w:ilvl="0">
      <w:start w:val="3"/>
      <w:numFmt w:val="decimal"/>
      <w:lvlText w:val="%1.0"/>
      <w:lvlJc w:val="left"/>
      <w:pPr>
        <w:tabs>
          <w:tab w:val="num" w:pos="570"/>
        </w:tabs>
        <w:ind w:left="570" w:hanging="570"/>
      </w:pPr>
      <w:rPr>
        <w:rFonts w:hint="default"/>
      </w:rPr>
    </w:lvl>
    <w:lvl w:ilvl="1">
      <w:start w:val="1"/>
      <w:numFmt w:val="decimal"/>
      <w:lvlText w:val="%1.%2"/>
      <w:lvlJc w:val="left"/>
      <w:pPr>
        <w:tabs>
          <w:tab w:val="num" w:pos="1146"/>
        </w:tabs>
        <w:ind w:left="1146" w:hanging="570"/>
      </w:pPr>
      <w:rPr>
        <w:rFonts w:hint="default"/>
      </w:rPr>
    </w:lvl>
    <w:lvl w:ilvl="2">
      <w:start w:val="1"/>
      <w:numFmt w:val="decimal"/>
      <w:lvlText w:val="%1.%2.%3"/>
      <w:lvlJc w:val="left"/>
      <w:pPr>
        <w:tabs>
          <w:tab w:val="num" w:pos="1872"/>
        </w:tabs>
        <w:ind w:left="1872" w:hanging="720"/>
      </w:pPr>
      <w:rPr>
        <w:rFonts w:hint="default"/>
      </w:rPr>
    </w:lvl>
    <w:lvl w:ilvl="3">
      <w:start w:val="1"/>
      <w:numFmt w:val="decimal"/>
      <w:lvlText w:val="%1.%2.%3.%4"/>
      <w:lvlJc w:val="left"/>
      <w:pPr>
        <w:tabs>
          <w:tab w:val="num" w:pos="2448"/>
        </w:tabs>
        <w:ind w:left="2448" w:hanging="72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3960"/>
        </w:tabs>
        <w:ind w:left="3960" w:hanging="108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472"/>
        </w:tabs>
        <w:ind w:left="5472" w:hanging="1440"/>
      </w:pPr>
      <w:rPr>
        <w:rFonts w:hint="default"/>
      </w:rPr>
    </w:lvl>
    <w:lvl w:ilvl="8">
      <w:start w:val="1"/>
      <w:numFmt w:val="decimal"/>
      <w:lvlText w:val="%1.%2.%3.%4.%5.%6.%7.%8.%9"/>
      <w:lvlJc w:val="left"/>
      <w:pPr>
        <w:tabs>
          <w:tab w:val="num" w:pos="6048"/>
        </w:tabs>
        <w:ind w:left="6048" w:hanging="1440"/>
      </w:pPr>
      <w:rPr>
        <w:rFonts w:hint="default"/>
      </w:rPr>
    </w:lvl>
  </w:abstractNum>
  <w:abstractNum w:abstractNumId="15" w15:restartNumberingAfterBreak="0">
    <w:nsid w:val="4B3D2669"/>
    <w:multiLevelType w:val="singleLevel"/>
    <w:tmpl w:val="ABBE3428"/>
    <w:lvl w:ilvl="0">
      <w:start w:val="1"/>
      <w:numFmt w:val="lowerLetter"/>
      <w:lvlText w:val="%1)"/>
      <w:lvlJc w:val="left"/>
      <w:pPr>
        <w:tabs>
          <w:tab w:val="num" w:pos="774"/>
        </w:tabs>
        <w:ind w:left="774" w:hanging="360"/>
      </w:pPr>
      <w:rPr>
        <w:rFonts w:hint="default"/>
      </w:rPr>
    </w:lvl>
  </w:abstractNum>
  <w:abstractNum w:abstractNumId="16" w15:restartNumberingAfterBreak="0">
    <w:nsid w:val="4C226D61"/>
    <w:multiLevelType w:val="singleLevel"/>
    <w:tmpl w:val="EBA02180"/>
    <w:lvl w:ilvl="0">
      <w:start w:val="1"/>
      <w:numFmt w:val="bullet"/>
      <w:lvlText w:val=""/>
      <w:lvlJc w:val="left"/>
      <w:pPr>
        <w:tabs>
          <w:tab w:val="num" w:pos="1065"/>
        </w:tabs>
        <w:ind w:left="1065" w:hanging="360"/>
      </w:pPr>
      <w:rPr>
        <w:rFonts w:ascii="Symbol" w:hAnsi="Symbol" w:hint="default"/>
      </w:rPr>
    </w:lvl>
  </w:abstractNum>
  <w:abstractNum w:abstractNumId="17" w15:restartNumberingAfterBreak="0">
    <w:nsid w:val="50E64A92"/>
    <w:multiLevelType w:val="singleLevel"/>
    <w:tmpl w:val="16A2C9CC"/>
    <w:lvl w:ilvl="0">
      <w:start w:val="1"/>
      <w:numFmt w:val="bullet"/>
      <w:lvlText w:val=""/>
      <w:lvlJc w:val="left"/>
      <w:pPr>
        <w:tabs>
          <w:tab w:val="num" w:pos="360"/>
        </w:tabs>
        <w:ind w:left="284" w:hanging="284"/>
      </w:pPr>
      <w:rPr>
        <w:rFonts w:ascii="Wingdings" w:hAnsi="Wingdings" w:hint="default"/>
      </w:rPr>
    </w:lvl>
  </w:abstractNum>
  <w:abstractNum w:abstractNumId="18" w15:restartNumberingAfterBreak="0">
    <w:nsid w:val="561F3DC3"/>
    <w:multiLevelType w:val="multilevel"/>
    <w:tmpl w:val="969EBBDE"/>
    <w:lvl w:ilvl="0">
      <w:start w:val="1"/>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b w:val="0"/>
        <w:sz w:val="20"/>
        <w:szCs w:val="20"/>
      </w:rPr>
    </w:lvl>
    <w:lvl w:ilvl="3">
      <w:start w:val="1"/>
      <w:numFmt w:val="lowerLetter"/>
      <w:lvlText w:val="%1.%2.%3.%4."/>
      <w:lvlJc w:val="left"/>
      <w:pPr>
        <w:tabs>
          <w:tab w:val="num" w:pos="720"/>
        </w:tabs>
        <w:ind w:left="1080" w:hanging="1080"/>
      </w:pPr>
      <w:rPr>
        <w:rFonts w:hint="default"/>
        <w:b w:val="0"/>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84A49F3"/>
    <w:multiLevelType w:val="multilevel"/>
    <w:tmpl w:val="7098E9B0"/>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588"/>
        </w:tabs>
        <w:ind w:left="588" w:hanging="450"/>
      </w:pPr>
      <w:rPr>
        <w:rFonts w:hint="default"/>
      </w:rPr>
    </w:lvl>
    <w:lvl w:ilvl="2">
      <w:start w:val="7"/>
      <w:numFmt w:val="decimal"/>
      <w:lvlText w:val="%1.%2.%3"/>
      <w:lvlJc w:val="left"/>
      <w:pPr>
        <w:tabs>
          <w:tab w:val="num" w:pos="996"/>
        </w:tabs>
        <w:ind w:left="996" w:hanging="720"/>
      </w:pPr>
      <w:rPr>
        <w:rFonts w:hint="default"/>
      </w:rPr>
    </w:lvl>
    <w:lvl w:ilvl="3">
      <w:start w:val="1"/>
      <w:numFmt w:val="decimal"/>
      <w:lvlText w:val="%1.%2.%3.%4"/>
      <w:lvlJc w:val="left"/>
      <w:pPr>
        <w:tabs>
          <w:tab w:val="num" w:pos="1134"/>
        </w:tabs>
        <w:ind w:left="1134" w:hanging="720"/>
      </w:pPr>
      <w:rPr>
        <w:rFonts w:hint="default"/>
      </w:rPr>
    </w:lvl>
    <w:lvl w:ilvl="4">
      <w:start w:val="1"/>
      <w:numFmt w:val="decimal"/>
      <w:lvlText w:val="%1.%2.%3.%4.%5"/>
      <w:lvlJc w:val="left"/>
      <w:pPr>
        <w:tabs>
          <w:tab w:val="num" w:pos="1632"/>
        </w:tabs>
        <w:ind w:left="1632" w:hanging="1080"/>
      </w:pPr>
      <w:rPr>
        <w:rFonts w:hint="default"/>
      </w:rPr>
    </w:lvl>
    <w:lvl w:ilvl="5">
      <w:start w:val="1"/>
      <w:numFmt w:val="decimal"/>
      <w:lvlText w:val="%1.%2.%3.%4.%5.%6"/>
      <w:lvlJc w:val="left"/>
      <w:pPr>
        <w:tabs>
          <w:tab w:val="num" w:pos="1770"/>
        </w:tabs>
        <w:ind w:left="1770" w:hanging="1080"/>
      </w:pPr>
      <w:rPr>
        <w:rFonts w:hint="default"/>
      </w:rPr>
    </w:lvl>
    <w:lvl w:ilvl="6">
      <w:start w:val="1"/>
      <w:numFmt w:val="decimal"/>
      <w:lvlText w:val="%1.%2.%3.%4.%5.%6.%7"/>
      <w:lvlJc w:val="left"/>
      <w:pPr>
        <w:tabs>
          <w:tab w:val="num" w:pos="2268"/>
        </w:tabs>
        <w:ind w:left="2268" w:hanging="1440"/>
      </w:pPr>
      <w:rPr>
        <w:rFonts w:hint="default"/>
      </w:rPr>
    </w:lvl>
    <w:lvl w:ilvl="7">
      <w:start w:val="1"/>
      <w:numFmt w:val="decimal"/>
      <w:lvlText w:val="%1.%2.%3.%4.%5.%6.%7.%8"/>
      <w:lvlJc w:val="left"/>
      <w:pPr>
        <w:tabs>
          <w:tab w:val="num" w:pos="2406"/>
        </w:tabs>
        <w:ind w:left="2406" w:hanging="1440"/>
      </w:pPr>
      <w:rPr>
        <w:rFonts w:hint="default"/>
      </w:rPr>
    </w:lvl>
    <w:lvl w:ilvl="8">
      <w:start w:val="1"/>
      <w:numFmt w:val="decimal"/>
      <w:lvlText w:val="%1.%2.%3.%4.%5.%6.%7.%8.%9"/>
      <w:lvlJc w:val="left"/>
      <w:pPr>
        <w:tabs>
          <w:tab w:val="num" w:pos="2904"/>
        </w:tabs>
        <w:ind w:left="2904" w:hanging="1800"/>
      </w:pPr>
      <w:rPr>
        <w:rFonts w:hint="default"/>
      </w:rPr>
    </w:lvl>
  </w:abstractNum>
  <w:abstractNum w:abstractNumId="20" w15:restartNumberingAfterBreak="0">
    <w:nsid w:val="5AB818DC"/>
    <w:multiLevelType w:val="multilevel"/>
    <w:tmpl w:val="CC86CC10"/>
    <w:lvl w:ilvl="0">
      <w:start w:val="1"/>
      <w:numFmt w:val="decimal"/>
      <w:lvlText w:val="%1.0"/>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1" w15:restartNumberingAfterBreak="0">
    <w:nsid w:val="5E4B401E"/>
    <w:multiLevelType w:val="singleLevel"/>
    <w:tmpl w:val="14C428E8"/>
    <w:lvl w:ilvl="0">
      <w:start w:val="1"/>
      <w:numFmt w:val="bullet"/>
      <w:lvlText w:val="-"/>
      <w:lvlJc w:val="left"/>
      <w:pPr>
        <w:tabs>
          <w:tab w:val="num" w:pos="1065"/>
        </w:tabs>
        <w:ind w:left="1065" w:hanging="360"/>
      </w:pPr>
      <w:rPr>
        <w:rFonts w:hint="default"/>
      </w:rPr>
    </w:lvl>
  </w:abstractNum>
  <w:abstractNum w:abstractNumId="22" w15:restartNumberingAfterBreak="0">
    <w:nsid w:val="62F9300B"/>
    <w:multiLevelType w:val="multilevel"/>
    <w:tmpl w:val="81A64330"/>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5215F9C"/>
    <w:multiLevelType w:val="multilevel"/>
    <w:tmpl w:val="4C9096B0"/>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99"/>
        </w:tabs>
        <w:ind w:left="799" w:hanging="705"/>
      </w:pPr>
      <w:rPr>
        <w:rFonts w:hint="default"/>
      </w:rPr>
    </w:lvl>
    <w:lvl w:ilvl="2">
      <w:start w:val="11"/>
      <w:numFmt w:val="decimal"/>
      <w:lvlText w:val="%1.%2.%3"/>
      <w:lvlJc w:val="left"/>
      <w:pPr>
        <w:tabs>
          <w:tab w:val="num" w:pos="908"/>
        </w:tabs>
        <w:ind w:left="908" w:hanging="720"/>
      </w:pPr>
      <w:rPr>
        <w:rFonts w:hint="default"/>
      </w:rPr>
    </w:lvl>
    <w:lvl w:ilvl="3">
      <w:start w:val="2"/>
      <w:numFmt w:val="decimal"/>
      <w:lvlText w:val="%1.%2.%3.%4"/>
      <w:lvlJc w:val="left"/>
      <w:pPr>
        <w:tabs>
          <w:tab w:val="num" w:pos="1002"/>
        </w:tabs>
        <w:ind w:left="1002" w:hanging="720"/>
      </w:pPr>
      <w:rPr>
        <w:rFonts w:hint="default"/>
      </w:rPr>
    </w:lvl>
    <w:lvl w:ilvl="4">
      <w:start w:val="1"/>
      <w:numFmt w:val="decimal"/>
      <w:lvlText w:val="%1.%2.%3.%4.%5"/>
      <w:lvlJc w:val="left"/>
      <w:pPr>
        <w:tabs>
          <w:tab w:val="num" w:pos="1456"/>
        </w:tabs>
        <w:ind w:left="1456" w:hanging="1080"/>
      </w:pPr>
      <w:rPr>
        <w:rFonts w:hint="default"/>
      </w:rPr>
    </w:lvl>
    <w:lvl w:ilvl="5">
      <w:start w:val="1"/>
      <w:numFmt w:val="decimal"/>
      <w:lvlText w:val="%1.%2.%3.%4.%5.%6"/>
      <w:lvlJc w:val="left"/>
      <w:pPr>
        <w:tabs>
          <w:tab w:val="num" w:pos="1550"/>
        </w:tabs>
        <w:ind w:left="1550" w:hanging="1080"/>
      </w:pPr>
      <w:rPr>
        <w:rFonts w:hint="default"/>
      </w:rPr>
    </w:lvl>
    <w:lvl w:ilvl="6">
      <w:start w:val="1"/>
      <w:numFmt w:val="decimal"/>
      <w:lvlText w:val="%1.%2.%3.%4.%5.%6.%7"/>
      <w:lvlJc w:val="left"/>
      <w:pPr>
        <w:tabs>
          <w:tab w:val="num" w:pos="2004"/>
        </w:tabs>
        <w:ind w:left="2004" w:hanging="1440"/>
      </w:pPr>
      <w:rPr>
        <w:rFonts w:hint="default"/>
      </w:rPr>
    </w:lvl>
    <w:lvl w:ilvl="7">
      <w:start w:val="1"/>
      <w:numFmt w:val="decimal"/>
      <w:lvlText w:val="%1.%2.%3.%4.%5.%6.%7.%8"/>
      <w:lvlJc w:val="left"/>
      <w:pPr>
        <w:tabs>
          <w:tab w:val="num" w:pos="2098"/>
        </w:tabs>
        <w:ind w:left="2098" w:hanging="1440"/>
      </w:pPr>
      <w:rPr>
        <w:rFonts w:hint="default"/>
      </w:rPr>
    </w:lvl>
    <w:lvl w:ilvl="8">
      <w:start w:val="1"/>
      <w:numFmt w:val="decimal"/>
      <w:lvlText w:val="%1.%2.%3.%4.%5.%6.%7.%8.%9"/>
      <w:lvlJc w:val="left"/>
      <w:pPr>
        <w:tabs>
          <w:tab w:val="num" w:pos="2552"/>
        </w:tabs>
        <w:ind w:left="2552" w:hanging="1800"/>
      </w:pPr>
      <w:rPr>
        <w:rFonts w:hint="default"/>
      </w:rPr>
    </w:lvl>
  </w:abstractNum>
  <w:abstractNum w:abstractNumId="24" w15:restartNumberingAfterBreak="0">
    <w:nsid w:val="73666768"/>
    <w:multiLevelType w:val="multilevel"/>
    <w:tmpl w:val="7BFE5FBA"/>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642"/>
        </w:tabs>
        <w:ind w:left="642" w:hanging="435"/>
      </w:pPr>
      <w:rPr>
        <w:rFonts w:hint="default"/>
      </w:rPr>
    </w:lvl>
    <w:lvl w:ilvl="2">
      <w:start w:val="2"/>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456"/>
        </w:tabs>
        <w:ind w:left="3456" w:hanging="1800"/>
      </w:pPr>
      <w:rPr>
        <w:rFonts w:hint="default"/>
      </w:rPr>
    </w:lvl>
  </w:abstractNum>
  <w:abstractNum w:abstractNumId="25" w15:restartNumberingAfterBreak="0">
    <w:nsid w:val="7A3F189B"/>
    <w:multiLevelType w:val="hybridMultilevel"/>
    <w:tmpl w:val="30C8C912"/>
    <w:lvl w:ilvl="0" w:tplc="FFFFFFFF">
      <w:start w:val="1"/>
      <w:numFmt w:val="decimal"/>
      <w:pStyle w:val="Nummerierung"/>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25"/>
  </w:num>
  <w:num w:numId="2">
    <w:abstractNumId w:val="1"/>
  </w:num>
  <w:num w:numId="3">
    <w:abstractNumId w:val="7"/>
  </w:num>
  <w:num w:numId="4">
    <w:abstractNumId w:val="8"/>
  </w:num>
  <w:num w:numId="5">
    <w:abstractNumId w:val="6"/>
  </w:num>
  <w:num w:numId="6">
    <w:abstractNumId w:val="21"/>
  </w:num>
  <w:num w:numId="7">
    <w:abstractNumId w:val="16"/>
  </w:num>
  <w:num w:numId="8">
    <w:abstractNumId w:val="17"/>
  </w:num>
  <w:num w:numId="9">
    <w:abstractNumId w:val="24"/>
  </w:num>
  <w:num w:numId="10">
    <w:abstractNumId w:val="0"/>
  </w:num>
  <w:num w:numId="11">
    <w:abstractNumId w:val="15"/>
  </w:num>
  <w:num w:numId="12">
    <w:abstractNumId w:val="3"/>
  </w:num>
  <w:num w:numId="13">
    <w:abstractNumId w:val="5"/>
  </w:num>
  <w:num w:numId="14">
    <w:abstractNumId w:val="19"/>
  </w:num>
  <w:num w:numId="15">
    <w:abstractNumId w:val="23"/>
  </w:num>
  <w:num w:numId="16">
    <w:abstractNumId w:val="11"/>
  </w:num>
  <w:num w:numId="17">
    <w:abstractNumId w:val="18"/>
  </w:num>
  <w:num w:numId="18">
    <w:abstractNumId w:val="13"/>
  </w:num>
  <w:num w:numId="19">
    <w:abstractNumId w:val="22"/>
  </w:num>
  <w:num w:numId="20">
    <w:abstractNumId w:val="4"/>
  </w:num>
  <w:num w:numId="21">
    <w:abstractNumId w:val="9"/>
  </w:num>
  <w:num w:numId="22">
    <w:abstractNumId w:val="14"/>
  </w:num>
  <w:num w:numId="23">
    <w:abstractNumId w:val="10"/>
  </w:num>
  <w:num w:numId="24">
    <w:abstractNumId w:val="12"/>
  </w:num>
  <w:num w:numId="25">
    <w:abstractNumId w:val="20"/>
  </w:num>
  <w:num w:numId="26">
    <w:abstractNumId w:val="2"/>
  </w:num>
  <w:num w:numId="27">
    <w:abstractNumId w:val="11"/>
    <w:lvlOverride w:ilvl="0">
      <w:startOverride w:val="5"/>
    </w:lvlOverride>
    <w:lvlOverride w:ilvl="1">
      <w:startOverride w:val="4"/>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152240"/>
    <w:rsid w:val="000140FC"/>
    <w:rsid w:val="00016CF7"/>
    <w:rsid w:val="00020563"/>
    <w:rsid w:val="0003605B"/>
    <w:rsid w:val="00080A0F"/>
    <w:rsid w:val="000A036A"/>
    <w:rsid w:val="000B29B4"/>
    <w:rsid w:val="000C579B"/>
    <w:rsid w:val="000E2189"/>
    <w:rsid w:val="000E7525"/>
    <w:rsid w:val="000F28A9"/>
    <w:rsid w:val="000F5C26"/>
    <w:rsid w:val="000F7FA7"/>
    <w:rsid w:val="0011752E"/>
    <w:rsid w:val="001240DB"/>
    <w:rsid w:val="001350E6"/>
    <w:rsid w:val="00146D67"/>
    <w:rsid w:val="00152240"/>
    <w:rsid w:val="00152E34"/>
    <w:rsid w:val="00153932"/>
    <w:rsid w:val="001F61AC"/>
    <w:rsid w:val="001F6AFE"/>
    <w:rsid w:val="00200355"/>
    <w:rsid w:val="0020268D"/>
    <w:rsid w:val="002045D8"/>
    <w:rsid w:val="00207EA1"/>
    <w:rsid w:val="00211831"/>
    <w:rsid w:val="0022469D"/>
    <w:rsid w:val="002324DA"/>
    <w:rsid w:val="00235D39"/>
    <w:rsid w:val="002401E7"/>
    <w:rsid w:val="00246650"/>
    <w:rsid w:val="00255FEF"/>
    <w:rsid w:val="00256041"/>
    <w:rsid w:val="002609B3"/>
    <w:rsid w:val="00270055"/>
    <w:rsid w:val="00272E7D"/>
    <w:rsid w:val="00273A0F"/>
    <w:rsid w:val="00287516"/>
    <w:rsid w:val="00297A70"/>
    <w:rsid w:val="002A4325"/>
    <w:rsid w:val="002B5C62"/>
    <w:rsid w:val="002C1206"/>
    <w:rsid w:val="002D30E9"/>
    <w:rsid w:val="00300723"/>
    <w:rsid w:val="003034ED"/>
    <w:rsid w:val="00331EEE"/>
    <w:rsid w:val="00373BA8"/>
    <w:rsid w:val="00376426"/>
    <w:rsid w:val="0037693A"/>
    <w:rsid w:val="00391424"/>
    <w:rsid w:val="00396942"/>
    <w:rsid w:val="00397930"/>
    <w:rsid w:val="003A6BCC"/>
    <w:rsid w:val="003C1061"/>
    <w:rsid w:val="003D4CD7"/>
    <w:rsid w:val="003D6CB1"/>
    <w:rsid w:val="003E06E1"/>
    <w:rsid w:val="003E5D81"/>
    <w:rsid w:val="003F289C"/>
    <w:rsid w:val="004106E6"/>
    <w:rsid w:val="00434CAE"/>
    <w:rsid w:val="004367BA"/>
    <w:rsid w:val="00447AF5"/>
    <w:rsid w:val="0045086E"/>
    <w:rsid w:val="00464356"/>
    <w:rsid w:val="00471643"/>
    <w:rsid w:val="00474A1A"/>
    <w:rsid w:val="00475F60"/>
    <w:rsid w:val="004B7D0A"/>
    <w:rsid w:val="005018DE"/>
    <w:rsid w:val="00510B84"/>
    <w:rsid w:val="005217C8"/>
    <w:rsid w:val="0053129E"/>
    <w:rsid w:val="00531C1A"/>
    <w:rsid w:val="00543B42"/>
    <w:rsid w:val="00571796"/>
    <w:rsid w:val="00571B1F"/>
    <w:rsid w:val="005803F3"/>
    <w:rsid w:val="0059380C"/>
    <w:rsid w:val="005C2CF2"/>
    <w:rsid w:val="005D614E"/>
    <w:rsid w:val="005F744F"/>
    <w:rsid w:val="006065CB"/>
    <w:rsid w:val="006247DD"/>
    <w:rsid w:val="006274C4"/>
    <w:rsid w:val="006324B3"/>
    <w:rsid w:val="006A1DC3"/>
    <w:rsid w:val="006A3741"/>
    <w:rsid w:val="006A43DE"/>
    <w:rsid w:val="006A7E92"/>
    <w:rsid w:val="006D49A4"/>
    <w:rsid w:val="007048CB"/>
    <w:rsid w:val="00715D32"/>
    <w:rsid w:val="00722585"/>
    <w:rsid w:val="00762A39"/>
    <w:rsid w:val="00773B7F"/>
    <w:rsid w:val="00784B8E"/>
    <w:rsid w:val="007B2BA8"/>
    <w:rsid w:val="007E031C"/>
    <w:rsid w:val="007E15F6"/>
    <w:rsid w:val="00801381"/>
    <w:rsid w:val="00804B55"/>
    <w:rsid w:val="00806349"/>
    <w:rsid w:val="008175B1"/>
    <w:rsid w:val="00820D74"/>
    <w:rsid w:val="008465CC"/>
    <w:rsid w:val="0086069E"/>
    <w:rsid w:val="00865F50"/>
    <w:rsid w:val="00881140"/>
    <w:rsid w:val="00881C77"/>
    <w:rsid w:val="00893AD1"/>
    <w:rsid w:val="008A660D"/>
    <w:rsid w:val="008E6921"/>
    <w:rsid w:val="008F70C8"/>
    <w:rsid w:val="0094307E"/>
    <w:rsid w:val="00967533"/>
    <w:rsid w:val="00970979"/>
    <w:rsid w:val="009755C8"/>
    <w:rsid w:val="009A2E63"/>
    <w:rsid w:val="009A42AB"/>
    <w:rsid w:val="009B2036"/>
    <w:rsid w:val="009C4284"/>
    <w:rsid w:val="009D3283"/>
    <w:rsid w:val="009D4431"/>
    <w:rsid w:val="009F4366"/>
    <w:rsid w:val="00A03BC1"/>
    <w:rsid w:val="00A224FE"/>
    <w:rsid w:val="00A31A2D"/>
    <w:rsid w:val="00A35CBA"/>
    <w:rsid w:val="00A36D0F"/>
    <w:rsid w:val="00A40B72"/>
    <w:rsid w:val="00A45E9B"/>
    <w:rsid w:val="00A56DA3"/>
    <w:rsid w:val="00A60FD4"/>
    <w:rsid w:val="00A73425"/>
    <w:rsid w:val="00A774CC"/>
    <w:rsid w:val="00A84A54"/>
    <w:rsid w:val="00A9355D"/>
    <w:rsid w:val="00AA444B"/>
    <w:rsid w:val="00AD72B6"/>
    <w:rsid w:val="00AE206D"/>
    <w:rsid w:val="00AF05DA"/>
    <w:rsid w:val="00B86896"/>
    <w:rsid w:val="00BB4DCC"/>
    <w:rsid w:val="00BB51B6"/>
    <w:rsid w:val="00BC2F9E"/>
    <w:rsid w:val="00BE0475"/>
    <w:rsid w:val="00BF7F17"/>
    <w:rsid w:val="00C009B8"/>
    <w:rsid w:val="00C02ECA"/>
    <w:rsid w:val="00C32607"/>
    <w:rsid w:val="00C53BA2"/>
    <w:rsid w:val="00C61375"/>
    <w:rsid w:val="00C63777"/>
    <w:rsid w:val="00C7446C"/>
    <w:rsid w:val="00CB0A01"/>
    <w:rsid w:val="00CB767D"/>
    <w:rsid w:val="00D210A7"/>
    <w:rsid w:val="00D21AF5"/>
    <w:rsid w:val="00D23EAD"/>
    <w:rsid w:val="00D24BA0"/>
    <w:rsid w:val="00D60683"/>
    <w:rsid w:val="00D82A64"/>
    <w:rsid w:val="00D85326"/>
    <w:rsid w:val="00D9694F"/>
    <w:rsid w:val="00D97C90"/>
    <w:rsid w:val="00DB078B"/>
    <w:rsid w:val="00DB2A47"/>
    <w:rsid w:val="00DC1009"/>
    <w:rsid w:val="00DC1018"/>
    <w:rsid w:val="00DC7793"/>
    <w:rsid w:val="00DE7739"/>
    <w:rsid w:val="00E01407"/>
    <w:rsid w:val="00E041BA"/>
    <w:rsid w:val="00E075CC"/>
    <w:rsid w:val="00E32797"/>
    <w:rsid w:val="00E80A2E"/>
    <w:rsid w:val="00E81155"/>
    <w:rsid w:val="00E85CCF"/>
    <w:rsid w:val="00E92BA1"/>
    <w:rsid w:val="00EA5F7A"/>
    <w:rsid w:val="00EB2AD0"/>
    <w:rsid w:val="00EC11E4"/>
    <w:rsid w:val="00ED2EB5"/>
    <w:rsid w:val="00ED4FCB"/>
    <w:rsid w:val="00ED744C"/>
    <w:rsid w:val="00EE4AE1"/>
    <w:rsid w:val="00F03777"/>
    <w:rsid w:val="00F05119"/>
    <w:rsid w:val="00F11D29"/>
    <w:rsid w:val="00F16F2B"/>
    <w:rsid w:val="00F25D98"/>
    <w:rsid w:val="00F424B7"/>
    <w:rsid w:val="00F6006A"/>
    <w:rsid w:val="00F63821"/>
    <w:rsid w:val="00F771D5"/>
    <w:rsid w:val="00FA3DE9"/>
    <w:rsid w:val="00FA4006"/>
    <w:rsid w:val="00FA4D60"/>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3"/>
    </o:shapelayout>
  </w:shapeDefaults>
  <w:decimalSymbol w:val="."/>
  <w:listSeparator w:val=";"/>
  <w15:docId w15:val="{068D8350-7898-41B9-82D0-97E009D6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6CF7"/>
    <w:rPr>
      <w:sz w:val="24"/>
      <w:szCs w:val="24"/>
    </w:rPr>
  </w:style>
  <w:style w:type="paragraph" w:styleId="berschrift1">
    <w:name w:val="heading 1"/>
    <w:basedOn w:val="Standard"/>
    <w:next w:val="Standard"/>
    <w:qFormat/>
    <w:rsid w:val="00016CF7"/>
    <w:pPr>
      <w:keepNext/>
      <w:outlineLvl w:val="0"/>
    </w:pPr>
    <w:rPr>
      <w:rFonts w:ascii="Arial" w:hAnsi="Arial" w:cs="Arial"/>
      <w:b/>
      <w:bCs/>
    </w:rPr>
  </w:style>
  <w:style w:type="paragraph" w:styleId="berschrift2">
    <w:name w:val="heading 2"/>
    <w:basedOn w:val="Standard"/>
    <w:next w:val="Standard"/>
    <w:autoRedefine/>
    <w:qFormat/>
    <w:rsid w:val="00016CF7"/>
    <w:pPr>
      <w:keepNext/>
      <w:pBdr>
        <w:bottom w:val="single" w:sz="4" w:space="1" w:color="auto"/>
      </w:pBdr>
      <w:outlineLvl w:val="1"/>
    </w:pPr>
    <w:rPr>
      <w:rFonts w:ascii="Arial" w:hAnsi="Arial" w:cs="Arial"/>
      <w:b/>
      <w:bCs/>
      <w:i/>
      <w:iCs/>
      <w:szCs w:val="28"/>
    </w:rPr>
  </w:style>
  <w:style w:type="paragraph" w:styleId="berschrift3">
    <w:name w:val="heading 3"/>
    <w:basedOn w:val="Standard"/>
    <w:next w:val="Standard"/>
    <w:autoRedefine/>
    <w:qFormat/>
    <w:rsid w:val="00016CF7"/>
    <w:pPr>
      <w:keepNext/>
      <w:shd w:val="clear" w:color="auto" w:fill="D9D9D9"/>
      <w:spacing w:before="240" w:after="60"/>
      <w:outlineLvl w:val="2"/>
    </w:pPr>
    <w:rPr>
      <w:rFonts w:ascii="Arial" w:hAnsi="Arial" w:cs="Arial"/>
      <w:b/>
      <w:bCs/>
      <w:sz w:val="28"/>
      <w:szCs w:val="26"/>
    </w:rPr>
  </w:style>
  <w:style w:type="paragraph" w:styleId="berschrift4">
    <w:name w:val="heading 4"/>
    <w:basedOn w:val="Standard"/>
    <w:next w:val="Standard"/>
    <w:autoRedefine/>
    <w:qFormat/>
    <w:rsid w:val="005F744F"/>
    <w:pPr>
      <w:keepNext/>
      <w:numPr>
        <w:ilvl w:val="1"/>
        <w:numId w:val="27"/>
      </w:numPr>
      <w:outlineLvl w:val="3"/>
    </w:pPr>
    <w:rPr>
      <w:rFonts w:ascii="Arial" w:hAnsi="Arial" w:cs="Arial"/>
      <w:b/>
      <w:bCs/>
      <w:sz w:val="22"/>
      <w:szCs w:val="20"/>
      <w:u w:val="single"/>
      <w:lang w:val="en-GB"/>
    </w:rPr>
  </w:style>
  <w:style w:type="paragraph" w:styleId="berschrift8">
    <w:name w:val="heading 8"/>
    <w:basedOn w:val="Standard"/>
    <w:next w:val="Standard"/>
    <w:qFormat/>
    <w:rsid w:val="00016CF7"/>
    <w:pPr>
      <w:spacing w:before="240" w:after="60"/>
      <w:outlineLvl w:val="7"/>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016CF7"/>
    <w:pPr>
      <w:jc w:val="both"/>
    </w:pPr>
    <w:rPr>
      <w:rFonts w:ascii="Arial" w:hAnsi="Arial" w:cs="Arial"/>
    </w:rPr>
  </w:style>
  <w:style w:type="paragraph" w:styleId="Textkrper2">
    <w:name w:val="Body Text 2"/>
    <w:basedOn w:val="Standard"/>
    <w:rsid w:val="00016CF7"/>
    <w:rPr>
      <w:rFonts w:ascii="Arial" w:hAnsi="Arial" w:cs="Arial"/>
      <w:sz w:val="22"/>
    </w:rPr>
  </w:style>
  <w:style w:type="paragraph" w:styleId="Textkrper3">
    <w:name w:val="Body Text 3"/>
    <w:basedOn w:val="Standard"/>
    <w:rsid w:val="00016CF7"/>
    <w:rPr>
      <w:rFonts w:ascii="Arial" w:hAnsi="Arial" w:cs="Arial"/>
      <w:i/>
      <w:iCs/>
      <w:sz w:val="20"/>
    </w:rPr>
  </w:style>
  <w:style w:type="paragraph" w:styleId="Textkrper-Zeileneinzug">
    <w:name w:val="Body Text Indent"/>
    <w:basedOn w:val="Standard"/>
    <w:rsid w:val="00016CF7"/>
    <w:pPr>
      <w:ind w:left="720"/>
    </w:pPr>
    <w:rPr>
      <w:rFonts w:ascii="Arial" w:hAnsi="Arial" w:cs="Arial"/>
    </w:rPr>
  </w:style>
  <w:style w:type="paragraph" w:styleId="Verzeichnis1">
    <w:name w:val="toc 1"/>
    <w:basedOn w:val="Standard"/>
    <w:next w:val="Standard"/>
    <w:autoRedefine/>
    <w:uiPriority w:val="39"/>
    <w:rsid w:val="00784B8E"/>
    <w:pPr>
      <w:spacing w:before="120" w:after="120"/>
    </w:pPr>
    <w:rPr>
      <w:rFonts w:ascii="Arial" w:hAnsi="Arial"/>
      <w:b/>
      <w:bCs/>
      <w:caps/>
      <w:sz w:val="20"/>
      <w:szCs w:val="20"/>
    </w:rPr>
  </w:style>
  <w:style w:type="paragraph" w:styleId="Verzeichnis2">
    <w:name w:val="toc 2"/>
    <w:basedOn w:val="Standard"/>
    <w:next w:val="Standard"/>
    <w:autoRedefine/>
    <w:uiPriority w:val="39"/>
    <w:rsid w:val="00016CF7"/>
    <w:pPr>
      <w:ind w:left="240"/>
    </w:pPr>
    <w:rPr>
      <w:smallCaps/>
      <w:sz w:val="20"/>
      <w:szCs w:val="20"/>
    </w:rPr>
  </w:style>
  <w:style w:type="paragraph" w:styleId="Verzeichnis3">
    <w:name w:val="toc 3"/>
    <w:basedOn w:val="Standard"/>
    <w:next w:val="Standard"/>
    <w:autoRedefine/>
    <w:semiHidden/>
    <w:rsid w:val="00016CF7"/>
    <w:pPr>
      <w:ind w:left="480"/>
    </w:pPr>
    <w:rPr>
      <w:i/>
      <w:iCs/>
      <w:sz w:val="20"/>
      <w:szCs w:val="20"/>
    </w:rPr>
  </w:style>
  <w:style w:type="paragraph" w:styleId="Verzeichnis4">
    <w:name w:val="toc 4"/>
    <w:basedOn w:val="Standard"/>
    <w:next w:val="Standard"/>
    <w:autoRedefine/>
    <w:semiHidden/>
    <w:rsid w:val="00016CF7"/>
    <w:pPr>
      <w:ind w:left="720"/>
    </w:pPr>
    <w:rPr>
      <w:sz w:val="18"/>
      <w:szCs w:val="18"/>
    </w:rPr>
  </w:style>
  <w:style w:type="paragraph" w:styleId="Verzeichnis5">
    <w:name w:val="toc 5"/>
    <w:basedOn w:val="Standard"/>
    <w:next w:val="Standard"/>
    <w:autoRedefine/>
    <w:semiHidden/>
    <w:rsid w:val="00016CF7"/>
    <w:pPr>
      <w:ind w:left="960"/>
    </w:pPr>
    <w:rPr>
      <w:sz w:val="18"/>
      <w:szCs w:val="18"/>
    </w:rPr>
  </w:style>
  <w:style w:type="paragraph" w:styleId="Verzeichnis6">
    <w:name w:val="toc 6"/>
    <w:basedOn w:val="Standard"/>
    <w:next w:val="Standard"/>
    <w:autoRedefine/>
    <w:semiHidden/>
    <w:rsid w:val="00016CF7"/>
    <w:pPr>
      <w:ind w:left="1200"/>
    </w:pPr>
    <w:rPr>
      <w:sz w:val="18"/>
      <w:szCs w:val="18"/>
    </w:rPr>
  </w:style>
  <w:style w:type="paragraph" w:styleId="Verzeichnis7">
    <w:name w:val="toc 7"/>
    <w:basedOn w:val="Standard"/>
    <w:next w:val="Standard"/>
    <w:autoRedefine/>
    <w:semiHidden/>
    <w:rsid w:val="00016CF7"/>
    <w:pPr>
      <w:ind w:left="1440"/>
    </w:pPr>
    <w:rPr>
      <w:sz w:val="18"/>
      <w:szCs w:val="18"/>
    </w:rPr>
  </w:style>
  <w:style w:type="paragraph" w:styleId="Verzeichnis8">
    <w:name w:val="toc 8"/>
    <w:basedOn w:val="Standard"/>
    <w:next w:val="Standard"/>
    <w:autoRedefine/>
    <w:uiPriority w:val="39"/>
    <w:rsid w:val="00AE206D"/>
    <w:pPr>
      <w:tabs>
        <w:tab w:val="right" w:leader="dot" w:pos="8630"/>
      </w:tabs>
      <w:ind w:left="720"/>
    </w:pPr>
    <w:rPr>
      <w:sz w:val="18"/>
      <w:szCs w:val="18"/>
    </w:rPr>
  </w:style>
  <w:style w:type="paragraph" w:styleId="Verzeichnis9">
    <w:name w:val="toc 9"/>
    <w:basedOn w:val="Standard"/>
    <w:next w:val="Standard"/>
    <w:autoRedefine/>
    <w:semiHidden/>
    <w:rsid w:val="00016CF7"/>
    <w:pPr>
      <w:ind w:left="1920"/>
    </w:pPr>
    <w:rPr>
      <w:sz w:val="18"/>
      <w:szCs w:val="18"/>
    </w:rPr>
  </w:style>
  <w:style w:type="character" w:styleId="Hyperlink">
    <w:name w:val="Hyperlink"/>
    <w:basedOn w:val="Absatz-Standardschriftart"/>
    <w:uiPriority w:val="99"/>
    <w:rsid w:val="00016CF7"/>
    <w:rPr>
      <w:color w:val="0000FF"/>
      <w:u w:val="single"/>
    </w:rPr>
  </w:style>
  <w:style w:type="paragraph" w:styleId="Kopfzeile">
    <w:name w:val="header"/>
    <w:basedOn w:val="Standard"/>
    <w:rsid w:val="00016CF7"/>
    <w:pPr>
      <w:tabs>
        <w:tab w:val="center" w:pos="4320"/>
        <w:tab w:val="right" w:pos="8640"/>
      </w:tabs>
    </w:pPr>
  </w:style>
  <w:style w:type="paragraph" w:styleId="Fuzeile">
    <w:name w:val="footer"/>
    <w:basedOn w:val="Standard"/>
    <w:rsid w:val="00016CF7"/>
    <w:pPr>
      <w:tabs>
        <w:tab w:val="center" w:pos="4320"/>
        <w:tab w:val="right" w:pos="8640"/>
      </w:tabs>
    </w:pPr>
  </w:style>
  <w:style w:type="character" w:styleId="BesuchterHyperlink">
    <w:name w:val="FollowedHyperlink"/>
    <w:basedOn w:val="Absatz-Standardschriftart"/>
    <w:rsid w:val="00152240"/>
    <w:rPr>
      <w:color w:val="800080"/>
      <w:u w:val="single"/>
    </w:rPr>
  </w:style>
  <w:style w:type="character" w:styleId="Seitenzahl">
    <w:name w:val="page number"/>
    <w:basedOn w:val="Absatz-Standardschriftart"/>
    <w:rsid w:val="00471643"/>
  </w:style>
  <w:style w:type="paragraph" w:styleId="Abbildungsverzeichnis">
    <w:name w:val="table of figures"/>
    <w:basedOn w:val="Standard"/>
    <w:next w:val="Standard"/>
    <w:semiHidden/>
    <w:rsid w:val="00967533"/>
  </w:style>
  <w:style w:type="paragraph" w:customStyle="1" w:styleId="SSAHeader4">
    <w:name w:val="SSA Header 4"/>
    <w:basedOn w:val="berschrift2"/>
    <w:autoRedefine/>
    <w:rsid w:val="00F6006A"/>
  </w:style>
  <w:style w:type="table" w:styleId="Tabellenraster">
    <w:name w:val="Table Grid"/>
    <w:basedOn w:val="NormaleTabelle"/>
    <w:rsid w:val="00E9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rsid w:val="008E6921"/>
    <w:pPr>
      <w:numPr>
        <w:numId w:val="1"/>
      </w:numPr>
      <w:spacing w:line="320" w:lineRule="atLeast"/>
      <w:ind w:right="284"/>
      <w:jc w:val="both"/>
    </w:pPr>
    <w:rPr>
      <w:rFonts w:ascii="Arial" w:hAnsi="Arial"/>
      <w:sz w:val="20"/>
      <w:szCs w:val="20"/>
      <w:lang w:val="de-DE" w:eastAsia="de-DE"/>
    </w:rPr>
  </w:style>
  <w:style w:type="paragraph" w:styleId="Textkrper-Einzug2">
    <w:name w:val="Body Text Indent 2"/>
    <w:basedOn w:val="Standard"/>
    <w:rsid w:val="006A3741"/>
    <w:pPr>
      <w:spacing w:after="120" w:line="480" w:lineRule="auto"/>
      <w:ind w:left="360"/>
    </w:pPr>
  </w:style>
  <w:style w:type="paragraph" w:styleId="Textkrper-Einzug3">
    <w:name w:val="Body Text Indent 3"/>
    <w:basedOn w:val="Standard"/>
    <w:rsid w:val="006A3741"/>
    <w:pPr>
      <w:spacing w:after="120"/>
      <w:ind w:left="360"/>
    </w:pPr>
    <w:rPr>
      <w:sz w:val="16"/>
      <w:szCs w:val="16"/>
    </w:rPr>
  </w:style>
  <w:style w:type="paragraph" w:styleId="Beschriftung">
    <w:name w:val="caption"/>
    <w:basedOn w:val="Standard"/>
    <w:next w:val="Standard"/>
    <w:qFormat/>
    <w:rsid w:val="006A3741"/>
    <w:pPr>
      <w:spacing w:before="120" w:after="120"/>
      <w:ind w:left="576"/>
    </w:pPr>
    <w:rPr>
      <w:rFonts w:ascii="Arial" w:hAnsi="Arial"/>
      <w:b/>
      <w:bCs/>
      <w:sz w:val="20"/>
      <w:szCs w:val="20"/>
    </w:rPr>
  </w:style>
  <w:style w:type="paragraph" w:customStyle="1" w:styleId="Indent1">
    <w:name w:val="Indent 1"/>
    <w:basedOn w:val="Standard"/>
    <w:rsid w:val="006A3741"/>
    <w:pPr>
      <w:spacing w:before="240"/>
      <w:ind w:left="578"/>
      <w:jc w:val="both"/>
    </w:pPr>
    <w:rPr>
      <w:rFonts w:ascii="Arial" w:hAnsi="Arial" w:cs="Arial"/>
      <w:sz w:val="20"/>
      <w:szCs w:val="20"/>
      <w:lang w:val="es-ES_tradnl"/>
    </w:rPr>
  </w:style>
  <w:style w:type="paragraph" w:customStyle="1" w:styleId="Encabezado1">
    <w:name w:val="Encabezado 1"/>
    <w:basedOn w:val="Kopfzeile"/>
    <w:next w:val="Indent1"/>
    <w:rsid w:val="006A3741"/>
    <w:pPr>
      <w:tabs>
        <w:tab w:val="clear" w:pos="4320"/>
        <w:tab w:val="clear" w:pos="8640"/>
      </w:tabs>
      <w:spacing w:before="360"/>
    </w:pPr>
    <w:rPr>
      <w:rFonts w:ascii="Arial" w:hAnsi="Arial" w:cs="Arial"/>
      <w:b/>
      <w:bCs/>
      <w:sz w:val="20"/>
      <w:szCs w:val="20"/>
      <w:lang w:val="es-ES_tradnl"/>
    </w:rPr>
  </w:style>
  <w:style w:type="paragraph" w:customStyle="1" w:styleId="Indent2">
    <w:name w:val="Indent 2"/>
    <w:basedOn w:val="Indent1"/>
    <w:rsid w:val="006A3741"/>
    <w:pPr>
      <w:spacing w:before="120"/>
      <w:ind w:left="1134"/>
    </w:pPr>
  </w:style>
  <w:style w:type="paragraph" w:styleId="Sprechblasentext">
    <w:name w:val="Balloon Text"/>
    <w:basedOn w:val="Standard"/>
    <w:link w:val="SprechblasentextZchn"/>
    <w:rsid w:val="00255FEF"/>
    <w:rPr>
      <w:rFonts w:ascii="Tahoma" w:hAnsi="Tahoma" w:cs="Tahoma"/>
      <w:sz w:val="16"/>
      <w:szCs w:val="16"/>
    </w:rPr>
  </w:style>
  <w:style w:type="character" w:customStyle="1" w:styleId="SprechblasentextZchn">
    <w:name w:val="Sprechblasentext Zchn"/>
    <w:basedOn w:val="Absatz-Standardschriftart"/>
    <w:link w:val="Sprechblasentext"/>
    <w:rsid w:val="00255FEF"/>
    <w:rPr>
      <w:rFonts w:ascii="Tahoma" w:hAnsi="Tahoma" w:cs="Tahoma"/>
      <w:sz w:val="16"/>
      <w:szCs w:val="16"/>
    </w:rPr>
  </w:style>
  <w:style w:type="paragraph" w:styleId="Listenabsatz">
    <w:name w:val="List Paragraph"/>
    <w:basedOn w:val="Standard"/>
    <w:uiPriority w:val="34"/>
    <w:qFormat/>
    <w:rsid w:val="005C2CF2"/>
    <w:pPr>
      <w:spacing w:before="240"/>
      <w:ind w:left="720"/>
      <w:contextualSpacing/>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wmf"/><Relationship Id="rId25"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wmf"/><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1E2E-2ACE-481A-9714-53BD6432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8367</Words>
  <Characters>47693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The purpose of this manual is to communicate our requirements and expectations to our suppliers</vt:lpstr>
    </vt:vector>
  </TitlesOfParts>
  <Company>Johnson Controls - ASG</Company>
  <LinksUpToDate>false</LinksUpToDate>
  <CharactersWithSpaces>55949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manual is to communicate our requirements and expectations to our suppliers</dc:title>
  <dc:creator>Tracy Frederick Rhoades</dc:creator>
  <cp:lastModifiedBy>Sandra</cp:lastModifiedBy>
  <cp:revision>3</cp:revision>
  <cp:lastPrinted>2010-10-13T19:11:00Z</cp:lastPrinted>
  <dcterms:created xsi:type="dcterms:W3CDTF">2014-08-12T11:41:00Z</dcterms:created>
  <dcterms:modified xsi:type="dcterms:W3CDTF">2016-10-07T11:48:00Z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